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E649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5F2E6499"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Purpose of report</w:t>
      </w:r>
    </w:p>
    <w:p w14:paraId="5F2E649A" w14:textId="77777777" w:rsidR="00E20490" w:rsidRPr="00313AEC" w:rsidRDefault="00E20490" w:rsidP="00E20490">
      <w:pPr>
        <w:pStyle w:val="MainText"/>
        <w:spacing w:line="240" w:lineRule="auto"/>
        <w:rPr>
          <w:rFonts w:ascii="Arial" w:hAnsi="Arial" w:cs="Arial"/>
          <w:b/>
          <w:szCs w:val="22"/>
        </w:rPr>
      </w:pPr>
    </w:p>
    <w:p w14:paraId="5F2E649B"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For information and comment.</w:t>
      </w:r>
    </w:p>
    <w:p w14:paraId="5F2E649C" w14:textId="77777777" w:rsidR="00E20490" w:rsidRPr="00313AEC" w:rsidRDefault="00E20490" w:rsidP="00E20490">
      <w:pPr>
        <w:pStyle w:val="MainText"/>
        <w:spacing w:line="240" w:lineRule="auto"/>
        <w:rPr>
          <w:rFonts w:ascii="Arial" w:hAnsi="Arial" w:cs="Arial"/>
          <w:b/>
          <w:szCs w:val="22"/>
        </w:rPr>
      </w:pPr>
    </w:p>
    <w:p w14:paraId="5F2E649D"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Summary</w:t>
      </w:r>
    </w:p>
    <w:p w14:paraId="5F2E649E" w14:textId="77777777" w:rsidR="00E20490" w:rsidRPr="00313AEC" w:rsidRDefault="00E20490" w:rsidP="00E20490">
      <w:pPr>
        <w:pStyle w:val="MainText"/>
        <w:spacing w:line="240" w:lineRule="auto"/>
        <w:rPr>
          <w:rFonts w:ascii="Arial" w:hAnsi="Arial" w:cs="Arial"/>
          <w:b/>
          <w:szCs w:val="22"/>
        </w:rPr>
      </w:pPr>
    </w:p>
    <w:p w14:paraId="5F2E649F" w14:textId="77777777" w:rsidR="00E20490" w:rsidRDefault="00E20490" w:rsidP="00E20490">
      <w:pPr>
        <w:pStyle w:val="MainText"/>
        <w:spacing w:line="240" w:lineRule="auto"/>
        <w:rPr>
          <w:rFonts w:ascii="Arial" w:hAnsi="Arial" w:cs="Arial"/>
          <w:szCs w:val="22"/>
        </w:rPr>
      </w:pPr>
      <w:r w:rsidRPr="00313AEC">
        <w:rPr>
          <w:rFonts w:ascii="Arial" w:hAnsi="Arial" w:cs="Arial"/>
          <w:szCs w:val="22"/>
        </w:rPr>
        <w:t>Members to note the following updates:</w:t>
      </w:r>
    </w:p>
    <w:p w14:paraId="0F90E1D7" w14:textId="77777777" w:rsidR="001D793D" w:rsidRDefault="001D793D" w:rsidP="00E20490">
      <w:pPr>
        <w:pStyle w:val="MainText"/>
        <w:spacing w:line="240" w:lineRule="auto"/>
        <w:rPr>
          <w:rFonts w:ascii="Arial" w:hAnsi="Arial" w:cs="Arial"/>
          <w:szCs w:val="22"/>
        </w:rPr>
      </w:pPr>
      <w:bookmarkStart w:id="0" w:name="_GoBack"/>
      <w:bookmarkEnd w:id="0"/>
    </w:p>
    <w:p w14:paraId="21A673D7" w14:textId="77777777" w:rsidR="001D793D" w:rsidRPr="001D793D" w:rsidRDefault="001D793D" w:rsidP="001D793D">
      <w:pPr>
        <w:pStyle w:val="ListParagraph"/>
        <w:numPr>
          <w:ilvl w:val="0"/>
          <w:numId w:val="43"/>
        </w:numPr>
        <w:spacing w:line="276" w:lineRule="auto"/>
        <w:contextualSpacing/>
        <w:rPr>
          <w:rFonts w:ascii="Arial" w:hAnsi="Arial" w:cs="Arial"/>
        </w:rPr>
      </w:pPr>
      <w:r w:rsidRPr="001D793D">
        <w:rPr>
          <w:rFonts w:ascii="Arial" w:hAnsi="Arial" w:cs="Arial"/>
        </w:rPr>
        <w:t>First 1001 days of a child’s life</w:t>
      </w:r>
    </w:p>
    <w:p w14:paraId="412A2D16" w14:textId="77777777" w:rsidR="001D793D" w:rsidRPr="001D793D" w:rsidRDefault="001D793D" w:rsidP="001D793D">
      <w:pPr>
        <w:pStyle w:val="ListParagraph"/>
        <w:numPr>
          <w:ilvl w:val="0"/>
          <w:numId w:val="43"/>
        </w:numPr>
        <w:rPr>
          <w:rFonts w:ascii="Arial" w:hAnsi="Arial" w:cs="Arial"/>
        </w:rPr>
      </w:pPr>
      <w:r w:rsidRPr="001D793D">
        <w:rPr>
          <w:rFonts w:ascii="Arial" w:hAnsi="Arial" w:cs="Arial"/>
        </w:rPr>
        <w:t>National Child Measurement Programme</w:t>
      </w:r>
    </w:p>
    <w:p w14:paraId="30A7B818" w14:textId="77777777" w:rsidR="001D793D" w:rsidRPr="001D793D" w:rsidRDefault="001D793D" w:rsidP="001D793D">
      <w:pPr>
        <w:pStyle w:val="ListParagraph"/>
        <w:numPr>
          <w:ilvl w:val="0"/>
          <w:numId w:val="43"/>
        </w:numPr>
        <w:rPr>
          <w:rFonts w:ascii="Arial" w:hAnsi="Arial" w:cs="Arial"/>
        </w:rPr>
      </w:pPr>
      <w:r w:rsidRPr="001D793D">
        <w:rPr>
          <w:rFonts w:ascii="Arial" w:hAnsi="Arial" w:cs="Arial"/>
        </w:rPr>
        <w:t>Breaking the Cycle of youth violence</w:t>
      </w:r>
    </w:p>
    <w:p w14:paraId="2BE04C0B" w14:textId="77777777" w:rsidR="001D793D" w:rsidRPr="001D793D" w:rsidRDefault="001D793D" w:rsidP="001D793D">
      <w:pPr>
        <w:pStyle w:val="ListParagraph"/>
        <w:numPr>
          <w:ilvl w:val="0"/>
          <w:numId w:val="43"/>
        </w:numPr>
        <w:rPr>
          <w:rFonts w:ascii="Arial" w:hAnsi="Arial" w:cs="Arial"/>
        </w:rPr>
      </w:pPr>
      <w:r w:rsidRPr="001D793D">
        <w:rPr>
          <w:rFonts w:ascii="Arial" w:hAnsi="Arial" w:cs="Arial"/>
        </w:rPr>
        <w:t>Housing and Care for Older People APPG</w:t>
      </w:r>
    </w:p>
    <w:p w14:paraId="510AA5E3" w14:textId="77777777" w:rsidR="001D793D" w:rsidRPr="001D793D" w:rsidRDefault="001D793D" w:rsidP="001D793D">
      <w:pPr>
        <w:pStyle w:val="ListParagraph"/>
        <w:numPr>
          <w:ilvl w:val="0"/>
          <w:numId w:val="43"/>
        </w:numPr>
        <w:spacing w:line="276" w:lineRule="auto"/>
        <w:contextualSpacing/>
        <w:rPr>
          <w:rFonts w:ascii="Arial" w:hAnsi="Arial" w:cs="Arial"/>
        </w:rPr>
      </w:pPr>
      <w:r w:rsidRPr="001D793D">
        <w:rPr>
          <w:rFonts w:ascii="Arial" w:hAnsi="Arial" w:cs="Arial"/>
        </w:rPr>
        <w:t>Health and Social Care Committee on the NHS Long Term Plan</w:t>
      </w:r>
    </w:p>
    <w:p w14:paraId="06C44615" w14:textId="77777777" w:rsidR="001D793D" w:rsidRPr="001D793D" w:rsidRDefault="001D793D" w:rsidP="001D793D">
      <w:pPr>
        <w:pStyle w:val="ListParagraph"/>
        <w:numPr>
          <w:ilvl w:val="0"/>
          <w:numId w:val="43"/>
        </w:numPr>
        <w:spacing w:line="276" w:lineRule="auto"/>
        <w:contextualSpacing/>
        <w:rPr>
          <w:rFonts w:ascii="Arial" w:hAnsi="Arial" w:cs="Arial"/>
        </w:rPr>
      </w:pPr>
      <w:r w:rsidRPr="001D793D">
        <w:rPr>
          <w:rFonts w:ascii="Arial" w:hAnsi="Arial" w:cs="Arial"/>
        </w:rPr>
        <w:t>Age UK’s APPG inquiry into housing and older people</w:t>
      </w:r>
    </w:p>
    <w:p w14:paraId="3CC8DD5C" w14:textId="77777777" w:rsidR="001D793D" w:rsidRPr="001D793D" w:rsidRDefault="001D793D" w:rsidP="001D793D">
      <w:pPr>
        <w:pStyle w:val="ListParagraph"/>
        <w:numPr>
          <w:ilvl w:val="0"/>
          <w:numId w:val="43"/>
        </w:numPr>
        <w:spacing w:line="276" w:lineRule="auto"/>
        <w:contextualSpacing/>
        <w:rPr>
          <w:rFonts w:ascii="Arial" w:hAnsi="Arial" w:cs="Arial"/>
        </w:rPr>
      </w:pPr>
      <w:r w:rsidRPr="001D793D">
        <w:rPr>
          <w:rFonts w:ascii="Arial" w:hAnsi="Arial" w:cs="Arial"/>
        </w:rPr>
        <w:t>Money &amp; Mental Health Policy Institute report on ‘Financial difficulty and suicide’</w:t>
      </w:r>
    </w:p>
    <w:p w14:paraId="4E64A891" w14:textId="77777777" w:rsidR="001D793D" w:rsidRPr="001D793D" w:rsidRDefault="001D793D" w:rsidP="001D793D">
      <w:pPr>
        <w:pStyle w:val="ListParagraph"/>
        <w:numPr>
          <w:ilvl w:val="0"/>
          <w:numId w:val="43"/>
        </w:numPr>
        <w:rPr>
          <w:rFonts w:ascii="Arial" w:hAnsi="Arial" w:cs="Arial"/>
          <w:bCs/>
        </w:rPr>
      </w:pPr>
      <w:r w:rsidRPr="001D793D">
        <w:rPr>
          <w:rFonts w:ascii="Arial" w:hAnsi="Arial" w:cs="Arial"/>
          <w:bCs/>
        </w:rPr>
        <w:t xml:space="preserve">Annual Public Health conference and exhibition </w:t>
      </w:r>
    </w:p>
    <w:p w14:paraId="08146305" w14:textId="77777777" w:rsidR="001D793D" w:rsidRPr="001D793D" w:rsidRDefault="001D793D" w:rsidP="001D793D">
      <w:pPr>
        <w:pStyle w:val="ListParagraph"/>
        <w:numPr>
          <w:ilvl w:val="0"/>
          <w:numId w:val="43"/>
        </w:numPr>
        <w:rPr>
          <w:rFonts w:ascii="Arial" w:hAnsi="Arial" w:cs="Arial"/>
          <w:bCs/>
        </w:rPr>
      </w:pPr>
      <w:r w:rsidRPr="001D793D">
        <w:rPr>
          <w:rFonts w:ascii="Arial" w:hAnsi="Arial" w:cs="Arial"/>
          <w:bCs/>
        </w:rPr>
        <w:t>Child obesity trailblazers</w:t>
      </w:r>
    </w:p>
    <w:p w14:paraId="2353CAD5" w14:textId="77777777" w:rsidR="001D793D" w:rsidRPr="001D793D" w:rsidRDefault="001D793D" w:rsidP="001D793D">
      <w:pPr>
        <w:pStyle w:val="ListParagraph"/>
        <w:numPr>
          <w:ilvl w:val="0"/>
          <w:numId w:val="43"/>
        </w:numPr>
        <w:rPr>
          <w:rFonts w:ascii="Arial" w:hAnsi="Arial" w:cs="Arial"/>
          <w:bCs/>
        </w:rPr>
      </w:pPr>
      <w:r w:rsidRPr="001D793D">
        <w:rPr>
          <w:rFonts w:ascii="Arial" w:hAnsi="Arial" w:cs="Arial"/>
          <w:bCs/>
        </w:rPr>
        <w:t>Self-care publication</w:t>
      </w:r>
    </w:p>
    <w:p w14:paraId="6AA2ADA1" w14:textId="77777777" w:rsidR="001D793D" w:rsidRPr="001D793D" w:rsidRDefault="001D793D" w:rsidP="001D793D">
      <w:pPr>
        <w:pStyle w:val="ListParagraph"/>
        <w:numPr>
          <w:ilvl w:val="0"/>
          <w:numId w:val="43"/>
        </w:numPr>
        <w:rPr>
          <w:rFonts w:ascii="Arial" w:hAnsi="Arial" w:cs="Arial"/>
          <w:bCs/>
        </w:rPr>
      </w:pPr>
      <w:r w:rsidRPr="001D793D">
        <w:rPr>
          <w:rFonts w:ascii="Arial" w:hAnsi="Arial" w:cs="Arial"/>
          <w:bCs/>
        </w:rPr>
        <w:t>Inclusive Growth and public health</w:t>
      </w:r>
    </w:p>
    <w:p w14:paraId="611EA9BD" w14:textId="77777777" w:rsidR="001D793D" w:rsidRDefault="001D793D" w:rsidP="001D793D">
      <w:pPr>
        <w:pStyle w:val="ListParagraph"/>
        <w:numPr>
          <w:ilvl w:val="0"/>
          <w:numId w:val="43"/>
        </w:numPr>
        <w:rPr>
          <w:rFonts w:ascii="Arial" w:hAnsi="Arial" w:cs="Arial"/>
          <w:bCs/>
        </w:rPr>
      </w:pPr>
      <w:r w:rsidRPr="001D793D">
        <w:rPr>
          <w:rFonts w:ascii="Arial" w:hAnsi="Arial" w:cs="Arial"/>
          <w:bCs/>
        </w:rPr>
        <w:t>Health and Social Care Committee – Inquiry into suicide prevention</w:t>
      </w:r>
    </w:p>
    <w:p w14:paraId="6421EABB" w14:textId="5CD8695B" w:rsidR="00B645ED" w:rsidRPr="00C57F11" w:rsidRDefault="00B645ED" w:rsidP="00B645ED">
      <w:pPr>
        <w:pStyle w:val="ListParagraph"/>
        <w:numPr>
          <w:ilvl w:val="0"/>
          <w:numId w:val="43"/>
        </w:numPr>
        <w:rPr>
          <w:rFonts w:ascii="Arial" w:hAnsi="Arial" w:cs="Arial"/>
          <w:b/>
          <w:bCs/>
        </w:rPr>
      </w:pPr>
      <w:r w:rsidRPr="00B645ED">
        <w:rPr>
          <w:rStyle w:val="Strong"/>
          <w:rFonts w:ascii="Arial" w:hAnsi="Arial" w:cs="Arial"/>
          <w:b w:val="0"/>
          <w:color w:val="000000"/>
        </w:rPr>
        <w:t>Asylum support and accommodation</w:t>
      </w:r>
      <w:r w:rsidRPr="00B645ED">
        <w:rPr>
          <w:rFonts w:ascii="Arial" w:hAnsi="Arial" w:cs="Arial"/>
          <w:b/>
          <w:color w:val="000000"/>
        </w:rPr>
        <w:t> </w:t>
      </w:r>
    </w:p>
    <w:p w14:paraId="06AF2F7F" w14:textId="015CF8FA" w:rsidR="00C57F11" w:rsidRDefault="00C57F11" w:rsidP="00C57F11">
      <w:pPr>
        <w:pStyle w:val="ListParagraph"/>
        <w:numPr>
          <w:ilvl w:val="0"/>
          <w:numId w:val="43"/>
        </w:numPr>
        <w:rPr>
          <w:rFonts w:ascii="Arial" w:hAnsi="Arial" w:cs="Arial"/>
          <w:bCs/>
          <w:szCs w:val="22"/>
        </w:rPr>
      </w:pPr>
      <w:r w:rsidRPr="00C57F11">
        <w:rPr>
          <w:rFonts w:ascii="Arial" w:hAnsi="Arial" w:cs="Arial"/>
          <w:bCs/>
          <w:szCs w:val="22"/>
        </w:rPr>
        <w:t>Quality Framework for the Public Health System</w:t>
      </w:r>
    </w:p>
    <w:p w14:paraId="227BD268" w14:textId="2E90CB9F" w:rsidR="001C58DA" w:rsidRPr="001C58DA" w:rsidRDefault="001C58DA" w:rsidP="001C58DA">
      <w:pPr>
        <w:pStyle w:val="ListParagraph"/>
        <w:numPr>
          <w:ilvl w:val="0"/>
          <w:numId w:val="43"/>
        </w:numPr>
        <w:spacing w:after="200" w:line="276" w:lineRule="auto"/>
        <w:rPr>
          <w:rFonts w:ascii="Arial" w:hAnsi="Arial" w:cs="Arial"/>
          <w:szCs w:val="22"/>
        </w:rPr>
      </w:pPr>
      <w:r w:rsidRPr="001C58DA">
        <w:rPr>
          <w:rFonts w:ascii="Arial" w:hAnsi="Arial" w:cs="Arial"/>
          <w:bCs/>
          <w:szCs w:val="22"/>
        </w:rPr>
        <w:t>Mental Capacity (Amendment) Bill</w:t>
      </w: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13AEC" w14:paraId="5F2E64B6" w14:textId="77777777" w:rsidTr="001D793D">
        <w:tc>
          <w:tcPr>
            <w:tcW w:w="9157" w:type="dxa"/>
          </w:tcPr>
          <w:p w14:paraId="5F2E64A9" w14:textId="77777777" w:rsidR="000C3360" w:rsidRPr="00313AEC" w:rsidRDefault="000C3360" w:rsidP="0021114E">
            <w:pPr>
              <w:pStyle w:val="MainText"/>
              <w:spacing w:line="240" w:lineRule="auto"/>
              <w:rPr>
                <w:rFonts w:ascii="Arial" w:hAnsi="Arial" w:cs="Arial"/>
                <w:b/>
                <w:szCs w:val="22"/>
              </w:rPr>
            </w:pPr>
          </w:p>
          <w:p w14:paraId="5F2E64AA"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Recommendations</w:t>
            </w:r>
          </w:p>
          <w:p w14:paraId="5F2E64AB" w14:textId="77777777" w:rsidR="00E20490" w:rsidRPr="00313AEC" w:rsidRDefault="00E20490" w:rsidP="00E20490">
            <w:pPr>
              <w:pStyle w:val="MainText"/>
              <w:spacing w:line="240" w:lineRule="auto"/>
              <w:rPr>
                <w:rFonts w:ascii="Arial" w:hAnsi="Arial" w:cs="Arial"/>
                <w:szCs w:val="22"/>
              </w:rPr>
            </w:pPr>
          </w:p>
          <w:p w14:paraId="5F2E64AC"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 xml:space="preserve">Members of the Community Wellbeing Board are asked to: </w:t>
            </w:r>
          </w:p>
          <w:p w14:paraId="5F2E64AD" w14:textId="77777777" w:rsidR="00E20490" w:rsidRPr="00313AEC" w:rsidRDefault="00E20490" w:rsidP="00E20490">
            <w:pPr>
              <w:pStyle w:val="MainText"/>
              <w:spacing w:line="240" w:lineRule="auto"/>
              <w:rPr>
                <w:rFonts w:ascii="Arial" w:hAnsi="Arial" w:cs="Arial"/>
                <w:szCs w:val="22"/>
              </w:rPr>
            </w:pPr>
          </w:p>
          <w:p w14:paraId="5F2E64AE" w14:textId="77777777" w:rsidR="00E20490" w:rsidRPr="00313AEC" w:rsidRDefault="00E20490" w:rsidP="00E20490">
            <w:pPr>
              <w:pStyle w:val="MainText"/>
              <w:numPr>
                <w:ilvl w:val="0"/>
                <w:numId w:val="32"/>
              </w:numPr>
              <w:tabs>
                <w:tab w:val="left" w:pos="709"/>
              </w:tabs>
              <w:spacing w:line="240" w:lineRule="auto"/>
              <w:rPr>
                <w:rFonts w:ascii="Arial" w:hAnsi="Arial" w:cs="Arial"/>
                <w:szCs w:val="22"/>
              </w:rPr>
            </w:pPr>
            <w:r w:rsidRPr="00313AEC">
              <w:rPr>
                <w:rFonts w:ascii="Arial" w:eastAsia="Calibri" w:hAnsi="Arial" w:cs="Arial"/>
                <w:b/>
                <w:szCs w:val="22"/>
                <w:lang w:eastAsia="en-US"/>
              </w:rPr>
              <w:t>Provide oral updates</w:t>
            </w:r>
            <w:r w:rsidRPr="00313AEC">
              <w:rPr>
                <w:rFonts w:ascii="Arial" w:eastAsia="Calibri" w:hAnsi="Arial" w:cs="Arial"/>
                <w:szCs w:val="22"/>
                <w:lang w:eastAsia="en-US"/>
              </w:rPr>
              <w:t xml:space="preserve"> on any other outside bodies / external meetings they may have attended on behalf of the Community Wellbeing Board since the last meeting; and</w:t>
            </w:r>
          </w:p>
          <w:p w14:paraId="5F2E64AF" w14:textId="77777777" w:rsidR="00E20490" w:rsidRPr="00313AEC" w:rsidRDefault="00E20490" w:rsidP="00E20490">
            <w:pPr>
              <w:pStyle w:val="MainText"/>
              <w:tabs>
                <w:tab w:val="left" w:pos="709"/>
              </w:tabs>
              <w:spacing w:line="240" w:lineRule="auto"/>
              <w:rPr>
                <w:rFonts w:ascii="Arial" w:hAnsi="Arial" w:cs="Arial"/>
                <w:color w:val="FF0000"/>
                <w:szCs w:val="22"/>
              </w:rPr>
            </w:pPr>
          </w:p>
          <w:p w14:paraId="5F2E64B0" w14:textId="77777777" w:rsidR="00E20490" w:rsidRPr="00313AEC" w:rsidRDefault="00E20490" w:rsidP="00E20490">
            <w:pPr>
              <w:pStyle w:val="MainText"/>
              <w:tabs>
                <w:tab w:val="left" w:pos="709"/>
              </w:tabs>
              <w:spacing w:line="240" w:lineRule="auto"/>
              <w:ind w:firstLine="426"/>
              <w:rPr>
                <w:rFonts w:ascii="Arial" w:hAnsi="Arial" w:cs="Arial"/>
                <w:szCs w:val="22"/>
              </w:rPr>
            </w:pPr>
            <w:r w:rsidRPr="00313AEC">
              <w:rPr>
                <w:rFonts w:ascii="Arial" w:hAnsi="Arial" w:cs="Arial"/>
                <w:szCs w:val="22"/>
              </w:rPr>
              <w:t>2.</w:t>
            </w:r>
            <w:r w:rsidRPr="00313AEC">
              <w:rPr>
                <w:rFonts w:ascii="Arial" w:hAnsi="Arial" w:cs="Arial"/>
                <w:b/>
                <w:szCs w:val="22"/>
              </w:rPr>
              <w:t xml:space="preserve"> </w:t>
            </w:r>
            <w:r w:rsidRPr="00313AEC">
              <w:rPr>
                <w:rFonts w:ascii="Arial" w:hAnsi="Arial" w:cs="Arial"/>
                <w:b/>
                <w:szCs w:val="22"/>
              </w:rPr>
              <w:tab/>
              <w:t>Note</w:t>
            </w:r>
            <w:r w:rsidRPr="00313AEC">
              <w:rPr>
                <w:rFonts w:ascii="Arial" w:hAnsi="Arial" w:cs="Arial"/>
                <w:szCs w:val="22"/>
              </w:rPr>
              <w:t xml:space="preserve"> the updates contained in the report.</w:t>
            </w:r>
          </w:p>
          <w:p w14:paraId="5F2E64B1" w14:textId="77777777" w:rsidR="00E20490" w:rsidRPr="00313AEC" w:rsidRDefault="00E20490" w:rsidP="00E20490">
            <w:pPr>
              <w:pStyle w:val="MainText"/>
              <w:tabs>
                <w:tab w:val="left" w:pos="709"/>
              </w:tabs>
              <w:spacing w:line="240" w:lineRule="auto"/>
              <w:ind w:left="720"/>
              <w:rPr>
                <w:rFonts w:ascii="Arial" w:hAnsi="Arial" w:cs="Arial"/>
                <w:szCs w:val="22"/>
              </w:rPr>
            </w:pPr>
          </w:p>
          <w:p w14:paraId="5F2E64B2"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Action</w:t>
            </w:r>
          </w:p>
          <w:p w14:paraId="5F2E64B3" w14:textId="77777777" w:rsidR="00E20490" w:rsidRPr="00313AEC" w:rsidRDefault="00E20490" w:rsidP="00E20490">
            <w:pPr>
              <w:pStyle w:val="MainText"/>
              <w:spacing w:line="240" w:lineRule="auto"/>
              <w:rPr>
                <w:rFonts w:ascii="Arial" w:hAnsi="Arial" w:cs="Arial"/>
                <w:szCs w:val="22"/>
              </w:rPr>
            </w:pPr>
          </w:p>
          <w:p w14:paraId="5F2E64B4" w14:textId="77777777" w:rsidR="000A3935" w:rsidRPr="00313AEC" w:rsidRDefault="00E20490" w:rsidP="00E20490">
            <w:pPr>
              <w:pStyle w:val="MainText"/>
              <w:spacing w:line="240" w:lineRule="auto"/>
              <w:rPr>
                <w:rFonts w:ascii="Arial" w:hAnsi="Arial" w:cs="Arial"/>
              </w:rPr>
            </w:pPr>
            <w:r w:rsidRPr="00313AEC">
              <w:rPr>
                <w:rFonts w:ascii="Arial" w:hAnsi="Arial" w:cs="Arial"/>
              </w:rPr>
              <w:t>As directed by members.</w:t>
            </w:r>
          </w:p>
          <w:p w14:paraId="5F2E64B5" w14:textId="77777777" w:rsidR="00E20490" w:rsidRPr="00313AEC" w:rsidRDefault="00E20490" w:rsidP="00E20490">
            <w:pPr>
              <w:pStyle w:val="MainText"/>
              <w:spacing w:line="240" w:lineRule="auto"/>
              <w:rPr>
                <w:rFonts w:ascii="Arial" w:hAnsi="Arial" w:cs="Arial"/>
                <w:b/>
                <w:szCs w:val="22"/>
              </w:rPr>
            </w:pPr>
          </w:p>
        </w:tc>
      </w:tr>
    </w:tbl>
    <w:p w14:paraId="5F2E64B8" w14:textId="77777777" w:rsidR="000D2BDB" w:rsidRPr="00313AEC" w:rsidRDefault="000D2BDB"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313AEC" w14:paraId="5F2E64BD" w14:textId="77777777" w:rsidTr="00C57F11">
        <w:tc>
          <w:tcPr>
            <w:tcW w:w="2768" w:type="dxa"/>
          </w:tcPr>
          <w:p w14:paraId="5F2E64BB"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b/>
                <w:szCs w:val="22"/>
              </w:rPr>
              <w:t>Contact officer:</w:t>
            </w:r>
            <w:r w:rsidRPr="00313AEC">
              <w:rPr>
                <w:rFonts w:ascii="Arial" w:hAnsi="Arial" w:cs="Arial"/>
                <w:szCs w:val="22"/>
              </w:rPr>
              <w:t xml:space="preserve"> </w:t>
            </w:r>
          </w:p>
        </w:tc>
        <w:tc>
          <w:tcPr>
            <w:tcW w:w="6303" w:type="dxa"/>
          </w:tcPr>
          <w:p w14:paraId="5F2E64BC"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Mark Norris</w:t>
            </w:r>
          </w:p>
        </w:tc>
      </w:tr>
      <w:tr w:rsidR="00E20490" w:rsidRPr="00313AEC" w14:paraId="5F2E64C0" w14:textId="77777777" w:rsidTr="00C57F11">
        <w:tc>
          <w:tcPr>
            <w:tcW w:w="2768" w:type="dxa"/>
          </w:tcPr>
          <w:p w14:paraId="5F2E64BE"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Position:</w:t>
            </w:r>
          </w:p>
        </w:tc>
        <w:tc>
          <w:tcPr>
            <w:tcW w:w="6303" w:type="dxa"/>
          </w:tcPr>
          <w:p w14:paraId="5F2E64BF"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Principle Policy Adviser</w:t>
            </w:r>
          </w:p>
        </w:tc>
      </w:tr>
      <w:tr w:rsidR="00E20490" w:rsidRPr="00313AEC" w14:paraId="5F2E64C3" w14:textId="77777777" w:rsidTr="00C57F11">
        <w:tc>
          <w:tcPr>
            <w:tcW w:w="2768" w:type="dxa"/>
          </w:tcPr>
          <w:p w14:paraId="5F2E64C1"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Phone no:</w:t>
            </w:r>
          </w:p>
        </w:tc>
        <w:tc>
          <w:tcPr>
            <w:tcW w:w="6303" w:type="dxa"/>
          </w:tcPr>
          <w:p w14:paraId="5F2E64C2"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020 7664 3241</w:t>
            </w:r>
          </w:p>
        </w:tc>
      </w:tr>
      <w:tr w:rsidR="00E20490" w:rsidRPr="00313AEC" w14:paraId="5F2E64C6" w14:textId="77777777" w:rsidTr="00C57F11">
        <w:trPr>
          <w:trHeight w:val="507"/>
        </w:trPr>
        <w:tc>
          <w:tcPr>
            <w:tcW w:w="2768" w:type="dxa"/>
          </w:tcPr>
          <w:p w14:paraId="5F2E64C4"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Email:</w:t>
            </w:r>
          </w:p>
        </w:tc>
        <w:tc>
          <w:tcPr>
            <w:tcW w:w="6303" w:type="dxa"/>
          </w:tcPr>
          <w:p w14:paraId="5F2E64C5" w14:textId="77777777" w:rsidR="00E20490" w:rsidRPr="00313AEC" w:rsidRDefault="001C58DA" w:rsidP="00405B49">
            <w:pPr>
              <w:pStyle w:val="MainText"/>
              <w:spacing w:before="120" w:line="240" w:lineRule="auto"/>
              <w:rPr>
                <w:rFonts w:ascii="Arial" w:hAnsi="Arial" w:cs="Arial"/>
                <w:szCs w:val="22"/>
              </w:rPr>
            </w:pPr>
            <w:hyperlink r:id="rId11" w:history="1">
              <w:r w:rsidR="00E20490" w:rsidRPr="00313AEC">
                <w:rPr>
                  <w:rStyle w:val="Hyperlink"/>
                  <w:rFonts w:ascii="Arial" w:hAnsi="Arial" w:cs="Arial"/>
                  <w:szCs w:val="22"/>
                </w:rPr>
                <w:t>mark.norris@local.gov.uk</w:t>
              </w:r>
            </w:hyperlink>
            <w:r w:rsidR="00E20490" w:rsidRPr="00313AEC">
              <w:rPr>
                <w:rFonts w:ascii="Arial" w:hAnsi="Arial" w:cs="Arial"/>
                <w:szCs w:val="22"/>
              </w:rPr>
              <w:t xml:space="preserve"> </w:t>
            </w:r>
          </w:p>
        </w:tc>
      </w:tr>
    </w:tbl>
    <w:p w14:paraId="5F2E64C7" w14:textId="77777777" w:rsidR="001E476B" w:rsidRPr="00313AEC" w:rsidRDefault="001E476B">
      <w:pPr>
        <w:rPr>
          <w:rFonts w:ascii="Arial" w:hAnsi="Arial" w:cs="Arial"/>
          <w:szCs w:val="22"/>
        </w:rPr>
        <w:sectPr w:rsidR="001E476B" w:rsidRPr="00313AEC"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F2E64C9" w14:textId="4434B758" w:rsidR="00E20490" w:rsidRPr="00B645ED" w:rsidRDefault="0021114E" w:rsidP="001D793D">
      <w:pPr>
        <w:rPr>
          <w:rFonts w:ascii="Arial" w:hAnsi="Arial" w:cs="Arial"/>
          <w:b/>
          <w:sz w:val="28"/>
          <w:szCs w:val="28"/>
        </w:rPr>
      </w:pPr>
      <w:r w:rsidRPr="00313AEC">
        <w:rPr>
          <w:rFonts w:ascii="Arial" w:hAnsi="Arial" w:cs="Arial"/>
          <w:szCs w:val="22"/>
        </w:rPr>
        <w:lastRenderedPageBreak/>
        <w:br w:type="page"/>
      </w:r>
      <w:bookmarkStart w:id="3" w:name="MainHeading2"/>
      <w:bookmarkEnd w:id="3"/>
      <w:r w:rsidR="00E20490" w:rsidRPr="00B645ED">
        <w:rPr>
          <w:rFonts w:ascii="Arial" w:hAnsi="Arial" w:cs="Arial"/>
          <w:b/>
          <w:sz w:val="28"/>
          <w:szCs w:val="28"/>
        </w:rPr>
        <w:lastRenderedPageBreak/>
        <w:t xml:space="preserve">Update on Other Board Business </w:t>
      </w:r>
    </w:p>
    <w:p w14:paraId="5F2E64CA" w14:textId="77777777" w:rsidR="00E20490" w:rsidRPr="00313AEC" w:rsidRDefault="00E20490" w:rsidP="00E20490">
      <w:pPr>
        <w:rPr>
          <w:rFonts w:ascii="Arial" w:hAnsi="Arial" w:cs="Arial"/>
          <w:szCs w:val="22"/>
        </w:rPr>
      </w:pPr>
    </w:p>
    <w:p w14:paraId="7D32E5C1" w14:textId="2532973C" w:rsidR="00873421" w:rsidRDefault="00873421" w:rsidP="00873421">
      <w:pPr>
        <w:pStyle w:val="ListParagraph"/>
        <w:spacing w:line="276" w:lineRule="auto"/>
        <w:ind w:left="0"/>
        <w:contextualSpacing/>
        <w:rPr>
          <w:rFonts w:ascii="Arial" w:hAnsi="Arial" w:cs="Arial"/>
          <w:b/>
        </w:rPr>
      </w:pPr>
      <w:r w:rsidRPr="00873421">
        <w:rPr>
          <w:rFonts w:ascii="Arial" w:hAnsi="Arial" w:cs="Arial"/>
          <w:b/>
        </w:rPr>
        <w:t>First 1001 days of a child’s life</w:t>
      </w:r>
    </w:p>
    <w:p w14:paraId="20E09B8F" w14:textId="77777777" w:rsidR="00873421" w:rsidRPr="00873421" w:rsidRDefault="00873421" w:rsidP="00873421">
      <w:pPr>
        <w:pStyle w:val="ListParagraph"/>
        <w:spacing w:line="276" w:lineRule="auto"/>
        <w:ind w:left="0"/>
        <w:contextualSpacing/>
        <w:rPr>
          <w:rFonts w:ascii="Arial" w:hAnsi="Arial" w:cs="Arial"/>
          <w:b/>
          <w:bCs/>
        </w:rPr>
      </w:pPr>
    </w:p>
    <w:p w14:paraId="2D064451" w14:textId="77777777" w:rsidR="00873421" w:rsidRDefault="00873421" w:rsidP="00873421">
      <w:pPr>
        <w:pStyle w:val="ListParagraph"/>
        <w:numPr>
          <w:ilvl w:val="0"/>
          <w:numId w:val="42"/>
        </w:numPr>
        <w:rPr>
          <w:rFonts w:ascii="Arial" w:hAnsi="Arial" w:cs="Arial"/>
        </w:rPr>
      </w:pPr>
      <w:r>
        <w:rPr>
          <w:rFonts w:ascii="Arial" w:hAnsi="Arial" w:cs="Arial"/>
        </w:rPr>
        <w:t xml:space="preserve">In line with the current Government focus on the importance of the First 1001 days of a child’s life, we published 2 timely reports </w:t>
      </w:r>
      <w:hyperlink r:id="rId15" w:history="1">
        <w:r>
          <w:rPr>
            <w:rStyle w:val="Hyperlink"/>
            <w:rFonts w:ascii="Arial" w:hAnsi="Arial" w:cs="Arial"/>
            <w:b/>
            <w:bCs/>
          </w:rPr>
          <w:t>A Better Start: supporting child development in the early years</w:t>
        </w:r>
      </w:hyperlink>
      <w:r>
        <w:rPr>
          <w:rFonts w:ascii="Arial" w:hAnsi="Arial" w:cs="Arial"/>
        </w:rPr>
        <w:t xml:space="preserve"> setting out the measures being taken by local authorities to bring together health, social care and early education services to create a holistic approach to meeting the needs of young children and families and </w:t>
      </w:r>
      <w:hyperlink r:id="rId16" w:history="1">
        <w:r>
          <w:rPr>
            <w:rStyle w:val="Hyperlink"/>
            <w:rFonts w:ascii="Arial" w:hAnsi="Arial" w:cs="Arial"/>
            <w:b/>
            <w:bCs/>
          </w:rPr>
          <w:t>Fit for and During Pregnancy: A key role for local government</w:t>
        </w:r>
      </w:hyperlink>
      <w:r>
        <w:rPr>
          <w:rFonts w:ascii="Arial" w:hAnsi="Arial" w:cs="Arial"/>
          <w:b/>
          <w:bCs/>
        </w:rPr>
        <w:t xml:space="preserve">, </w:t>
      </w:r>
      <w:r>
        <w:rPr>
          <w:rFonts w:ascii="Arial" w:hAnsi="Arial" w:cs="Arial"/>
        </w:rPr>
        <w:t>demonstrating the importance of local authorities in delivering maternity and neonatal care through health visitors, family workers, midwives, social care and children’s centres staff.</w:t>
      </w:r>
    </w:p>
    <w:p w14:paraId="56F66CF0" w14:textId="77777777" w:rsidR="00DF7094" w:rsidRDefault="00DF7094" w:rsidP="00DF7094">
      <w:pPr>
        <w:pStyle w:val="ListParagraph"/>
        <w:ind w:left="360"/>
        <w:rPr>
          <w:rFonts w:ascii="Arial" w:hAnsi="Arial" w:cs="Arial"/>
        </w:rPr>
      </w:pPr>
    </w:p>
    <w:p w14:paraId="4B016613" w14:textId="5205626D" w:rsidR="00DF7094" w:rsidRPr="00BA3F82" w:rsidRDefault="00DF7094" w:rsidP="00DF7094">
      <w:pPr>
        <w:pStyle w:val="ListParagraph"/>
        <w:numPr>
          <w:ilvl w:val="0"/>
          <w:numId w:val="42"/>
        </w:numPr>
        <w:rPr>
          <w:rFonts w:ascii="Arial" w:hAnsi="Arial" w:cs="Arial"/>
        </w:rPr>
      </w:pPr>
      <w:r w:rsidRPr="00BA3F82">
        <w:rPr>
          <w:rFonts w:ascii="Arial" w:hAnsi="Arial" w:cs="Arial"/>
        </w:rPr>
        <w:t xml:space="preserve">On 30 of January Cllr Hudspeth and Cllr Bramble will meet with Leader of the Commons </w:t>
      </w:r>
      <w:proofErr w:type="spellStart"/>
      <w:r w:rsidRPr="00BA3F82">
        <w:rPr>
          <w:rFonts w:ascii="Arial" w:hAnsi="Arial" w:cs="Arial"/>
        </w:rPr>
        <w:t>Rt</w:t>
      </w:r>
      <w:proofErr w:type="spellEnd"/>
      <w:r w:rsidRPr="00BA3F82">
        <w:rPr>
          <w:rFonts w:ascii="Arial" w:hAnsi="Arial" w:cs="Arial"/>
        </w:rPr>
        <w:t xml:space="preserve"> Hon. Andrea </w:t>
      </w:r>
      <w:proofErr w:type="spellStart"/>
      <w:r w:rsidRPr="00BA3F82">
        <w:rPr>
          <w:rFonts w:ascii="Arial" w:hAnsi="Arial" w:cs="Arial"/>
        </w:rPr>
        <w:t>Leadsom</w:t>
      </w:r>
      <w:proofErr w:type="spellEnd"/>
      <w:r w:rsidRPr="00BA3F82">
        <w:rPr>
          <w:rFonts w:ascii="Arial" w:hAnsi="Arial" w:cs="Arial"/>
        </w:rPr>
        <w:t xml:space="preserve"> to discuss our recommendations for the First 1001 Days Ministerial Review and showcase the work councils are doing to ensure children and families get the best start in life. </w:t>
      </w:r>
    </w:p>
    <w:p w14:paraId="64779F81" w14:textId="77777777" w:rsidR="00873421" w:rsidRPr="00BA3F82" w:rsidRDefault="00873421" w:rsidP="00873421">
      <w:pPr>
        <w:pStyle w:val="ListParagraph"/>
        <w:ind w:left="0"/>
        <w:rPr>
          <w:rFonts w:ascii="Arial" w:hAnsi="Arial" w:cs="Arial"/>
        </w:rPr>
      </w:pPr>
    </w:p>
    <w:p w14:paraId="6F697F5A" w14:textId="2CAF10A3" w:rsidR="00873421" w:rsidRPr="00BA3F82" w:rsidRDefault="00873421" w:rsidP="00873421">
      <w:pPr>
        <w:pStyle w:val="ListParagraph"/>
        <w:ind w:left="0"/>
        <w:rPr>
          <w:rFonts w:ascii="Arial" w:hAnsi="Arial" w:cs="Arial"/>
          <w:b/>
        </w:rPr>
      </w:pPr>
      <w:r w:rsidRPr="00BA3F82">
        <w:rPr>
          <w:rFonts w:ascii="Arial" w:hAnsi="Arial" w:cs="Arial"/>
          <w:b/>
        </w:rPr>
        <w:t>National Child Measurement Programme</w:t>
      </w:r>
    </w:p>
    <w:p w14:paraId="531E04FF" w14:textId="77777777" w:rsidR="00873421" w:rsidRPr="00BA3F82" w:rsidRDefault="00873421" w:rsidP="00873421">
      <w:pPr>
        <w:pStyle w:val="ListParagraph"/>
        <w:ind w:left="0"/>
        <w:rPr>
          <w:rFonts w:ascii="Arial" w:hAnsi="Arial" w:cs="Arial"/>
        </w:rPr>
      </w:pPr>
    </w:p>
    <w:p w14:paraId="5C2F0E06" w14:textId="78A24D37" w:rsidR="00873421" w:rsidRPr="00BA3F82" w:rsidRDefault="00873421" w:rsidP="00873421">
      <w:pPr>
        <w:pStyle w:val="ListParagraph"/>
        <w:numPr>
          <w:ilvl w:val="0"/>
          <w:numId w:val="42"/>
        </w:numPr>
        <w:rPr>
          <w:rFonts w:ascii="Arial" w:hAnsi="Arial" w:cs="Arial"/>
        </w:rPr>
      </w:pPr>
      <w:r w:rsidRPr="00BA3F82">
        <w:rPr>
          <w:rFonts w:ascii="Arial" w:hAnsi="Arial" w:cs="Arial"/>
        </w:rPr>
        <w:t xml:space="preserve">In January a new selection of case studies on the National Child Measurement Programme will be published to share best practice and learning on how councils are using the programme to help children to achieve a healthy weight and lifestyle. </w:t>
      </w:r>
    </w:p>
    <w:p w14:paraId="1439E72E" w14:textId="77777777" w:rsidR="00873421" w:rsidRPr="00BA3F82" w:rsidRDefault="00873421" w:rsidP="00873421">
      <w:pPr>
        <w:pStyle w:val="ListParagraph"/>
        <w:ind w:left="0"/>
        <w:rPr>
          <w:rFonts w:ascii="Arial" w:hAnsi="Arial" w:cs="Arial"/>
        </w:rPr>
      </w:pPr>
    </w:p>
    <w:p w14:paraId="7A677861" w14:textId="6E822D47" w:rsidR="00873421" w:rsidRPr="00BA3F82" w:rsidRDefault="00873421" w:rsidP="00873421">
      <w:pPr>
        <w:pStyle w:val="ListParagraph"/>
        <w:ind w:left="0"/>
        <w:rPr>
          <w:rFonts w:ascii="Arial" w:hAnsi="Arial" w:cs="Arial"/>
          <w:b/>
        </w:rPr>
      </w:pPr>
      <w:r w:rsidRPr="00BA3F82">
        <w:rPr>
          <w:rFonts w:ascii="Arial" w:hAnsi="Arial" w:cs="Arial"/>
          <w:b/>
        </w:rPr>
        <w:t>Breaking the Cycle of youth violence</w:t>
      </w:r>
    </w:p>
    <w:p w14:paraId="130FE95E" w14:textId="77777777" w:rsidR="00873421" w:rsidRPr="00BA3F82" w:rsidRDefault="00873421" w:rsidP="00873421">
      <w:pPr>
        <w:pStyle w:val="ListParagraph"/>
        <w:ind w:left="0"/>
        <w:rPr>
          <w:rFonts w:ascii="Arial" w:hAnsi="Arial" w:cs="Arial"/>
          <w:b/>
        </w:rPr>
      </w:pPr>
    </w:p>
    <w:p w14:paraId="0C6691E0" w14:textId="1EAA9EAA" w:rsidR="00873421" w:rsidRPr="00BA3F82" w:rsidRDefault="00873421" w:rsidP="00873421">
      <w:pPr>
        <w:pStyle w:val="ListParagraph"/>
        <w:numPr>
          <w:ilvl w:val="0"/>
          <w:numId w:val="42"/>
        </w:numPr>
        <w:rPr>
          <w:rFonts w:ascii="Arial" w:hAnsi="Arial" w:cs="Arial"/>
        </w:rPr>
      </w:pPr>
      <w:r w:rsidRPr="00BA3F82">
        <w:rPr>
          <w:rFonts w:ascii="Arial" w:hAnsi="Arial" w:cs="Arial"/>
        </w:rPr>
        <w:t xml:space="preserve">In January we will also publish </w:t>
      </w:r>
      <w:r w:rsidRPr="00BA3F82">
        <w:rPr>
          <w:rFonts w:ascii="Arial" w:hAnsi="Arial" w:cs="Arial"/>
          <w:i/>
        </w:rPr>
        <w:t>Breaking the Cycle of youth violence: a briefing for elected members</w:t>
      </w:r>
      <w:r w:rsidRPr="00BA3F82">
        <w:rPr>
          <w:rFonts w:ascii="Arial" w:hAnsi="Arial" w:cs="Arial"/>
        </w:rPr>
        <w:t>, which i</w:t>
      </w:r>
      <w:r w:rsidR="006008F7">
        <w:rPr>
          <w:rFonts w:ascii="Arial" w:hAnsi="Arial" w:cs="Arial"/>
        </w:rPr>
        <w:t>s a joint publication between Children and Young People Board</w:t>
      </w:r>
      <w:r w:rsidRPr="00BA3F82">
        <w:rPr>
          <w:rFonts w:ascii="Arial" w:hAnsi="Arial" w:cs="Arial"/>
        </w:rPr>
        <w:t>, C</w:t>
      </w:r>
      <w:r w:rsidR="006008F7">
        <w:rPr>
          <w:rFonts w:ascii="Arial" w:hAnsi="Arial" w:cs="Arial"/>
        </w:rPr>
        <w:t xml:space="preserve">ommunity </w:t>
      </w:r>
      <w:r w:rsidRPr="00BA3F82">
        <w:rPr>
          <w:rFonts w:ascii="Arial" w:hAnsi="Arial" w:cs="Arial"/>
        </w:rPr>
        <w:t>W</w:t>
      </w:r>
      <w:r w:rsidR="006008F7">
        <w:rPr>
          <w:rFonts w:ascii="Arial" w:hAnsi="Arial" w:cs="Arial"/>
        </w:rPr>
        <w:t xml:space="preserve">ellbeing </w:t>
      </w:r>
      <w:r w:rsidRPr="00BA3F82">
        <w:rPr>
          <w:rFonts w:ascii="Arial" w:hAnsi="Arial" w:cs="Arial"/>
        </w:rPr>
        <w:t>B</w:t>
      </w:r>
      <w:r w:rsidR="006008F7">
        <w:rPr>
          <w:rFonts w:ascii="Arial" w:hAnsi="Arial" w:cs="Arial"/>
        </w:rPr>
        <w:t>oard</w:t>
      </w:r>
      <w:r w:rsidRPr="00BA3F82">
        <w:rPr>
          <w:rFonts w:ascii="Arial" w:hAnsi="Arial" w:cs="Arial"/>
        </w:rPr>
        <w:t xml:space="preserve"> and S</w:t>
      </w:r>
      <w:r w:rsidR="005D583C">
        <w:rPr>
          <w:rFonts w:ascii="Arial" w:hAnsi="Arial" w:cs="Arial"/>
        </w:rPr>
        <w:t xml:space="preserve">afer and Stronger </w:t>
      </w:r>
      <w:r w:rsidRPr="00BA3F82">
        <w:rPr>
          <w:rFonts w:ascii="Arial" w:hAnsi="Arial" w:cs="Arial"/>
        </w:rPr>
        <w:t>C</w:t>
      </w:r>
      <w:r w:rsidR="005D583C">
        <w:rPr>
          <w:rFonts w:ascii="Arial" w:hAnsi="Arial" w:cs="Arial"/>
        </w:rPr>
        <w:t xml:space="preserve">ommunities </w:t>
      </w:r>
      <w:r w:rsidRPr="00BA3F82">
        <w:rPr>
          <w:rFonts w:ascii="Arial" w:hAnsi="Arial" w:cs="Arial"/>
        </w:rPr>
        <w:t>B</w:t>
      </w:r>
      <w:r w:rsidR="005D583C">
        <w:rPr>
          <w:rFonts w:ascii="Arial" w:hAnsi="Arial" w:cs="Arial"/>
        </w:rPr>
        <w:t>oard</w:t>
      </w:r>
      <w:r w:rsidRPr="00BA3F82">
        <w:rPr>
          <w:rFonts w:ascii="Arial" w:hAnsi="Arial" w:cs="Arial"/>
        </w:rPr>
        <w:t xml:space="preserve"> and shares learning on serious youth violence and showcases how councils are seeking to tackle the issues through a public health approach. </w:t>
      </w:r>
    </w:p>
    <w:p w14:paraId="7649B873" w14:textId="77777777" w:rsidR="005C64DC" w:rsidRDefault="005C64DC" w:rsidP="00313AEC">
      <w:pPr>
        <w:rPr>
          <w:rFonts w:ascii="Arial" w:hAnsi="Arial" w:cs="Arial"/>
          <w:b/>
          <w:bCs/>
        </w:rPr>
      </w:pPr>
    </w:p>
    <w:p w14:paraId="433F96F4" w14:textId="67CAD0A6" w:rsidR="00CA4DA6" w:rsidRDefault="00CA4DA6" w:rsidP="00313AEC">
      <w:pPr>
        <w:rPr>
          <w:rFonts w:ascii="Arial" w:hAnsi="Arial" w:cs="Arial"/>
          <w:b/>
        </w:rPr>
      </w:pPr>
      <w:r w:rsidRPr="00CA4DA6">
        <w:rPr>
          <w:rFonts w:ascii="Arial" w:hAnsi="Arial" w:cs="Arial"/>
          <w:b/>
        </w:rPr>
        <w:t>Housing and Care for Older People APPG</w:t>
      </w:r>
    </w:p>
    <w:p w14:paraId="23EA1F98" w14:textId="77777777" w:rsidR="00CA4DA6" w:rsidRPr="00CA4DA6" w:rsidRDefault="00CA4DA6" w:rsidP="00313AEC">
      <w:pPr>
        <w:rPr>
          <w:rFonts w:ascii="Arial" w:hAnsi="Arial" w:cs="Arial"/>
          <w:b/>
          <w:bCs/>
        </w:rPr>
      </w:pPr>
    </w:p>
    <w:p w14:paraId="7F791CBD" w14:textId="038409A4" w:rsidR="00CA4DA6" w:rsidRPr="00CA4DA6" w:rsidRDefault="00CA4DA6" w:rsidP="00CA4DA6">
      <w:pPr>
        <w:pStyle w:val="ListParagraph"/>
        <w:numPr>
          <w:ilvl w:val="0"/>
          <w:numId w:val="42"/>
        </w:numPr>
        <w:rPr>
          <w:rFonts w:ascii="Arial" w:hAnsi="Arial" w:cs="Arial"/>
          <w:b/>
          <w:bCs/>
        </w:rPr>
      </w:pPr>
      <w:r w:rsidRPr="00CA4DA6">
        <w:rPr>
          <w:rFonts w:ascii="Arial" w:hAnsi="Arial" w:cs="Arial"/>
        </w:rPr>
        <w:t xml:space="preserve">On 9 January </w:t>
      </w:r>
      <w:r>
        <w:rPr>
          <w:rFonts w:ascii="Arial" w:hAnsi="Arial" w:cs="Arial"/>
        </w:rPr>
        <w:t>Cllr Ian Hudspeth</w:t>
      </w:r>
      <w:r w:rsidRPr="00CA4DA6">
        <w:rPr>
          <w:rFonts w:ascii="Arial" w:hAnsi="Arial" w:cs="Arial"/>
        </w:rPr>
        <w:t xml:space="preserve"> presented on the LGA’s green paper for adult social care and wellbeing to the Housing and Care for Older People APPG. It was an opportunity to outline the innovative approaches that councils are adopting to promote the health and wellbeing of their communities including in providing the right housing for older people.</w:t>
      </w:r>
    </w:p>
    <w:p w14:paraId="33AFB857" w14:textId="77777777" w:rsidR="00CA4DA6" w:rsidRDefault="00CA4DA6" w:rsidP="00313AEC">
      <w:pPr>
        <w:rPr>
          <w:rFonts w:ascii="Arial" w:hAnsi="Arial" w:cs="Arial"/>
          <w:b/>
          <w:bCs/>
        </w:rPr>
      </w:pPr>
    </w:p>
    <w:p w14:paraId="417FFEEE" w14:textId="2AB789CD" w:rsidR="005C64DC" w:rsidRDefault="005C64DC" w:rsidP="005C64DC">
      <w:pPr>
        <w:pStyle w:val="ListParagraph"/>
        <w:spacing w:line="276" w:lineRule="auto"/>
        <w:ind w:left="0"/>
        <w:contextualSpacing/>
        <w:rPr>
          <w:rFonts w:ascii="Arial" w:hAnsi="Arial" w:cs="Arial"/>
          <w:b/>
        </w:rPr>
      </w:pPr>
      <w:r w:rsidRPr="005C64DC">
        <w:rPr>
          <w:rFonts w:ascii="Arial" w:hAnsi="Arial" w:cs="Arial"/>
          <w:b/>
        </w:rPr>
        <w:t>Health and Social Care Committee on the NHS Long Term Plan</w:t>
      </w:r>
    </w:p>
    <w:p w14:paraId="3299EBCE" w14:textId="77777777" w:rsidR="005C64DC" w:rsidRPr="00BA3F82" w:rsidRDefault="005C64DC" w:rsidP="005C64DC">
      <w:pPr>
        <w:pStyle w:val="ListParagraph"/>
        <w:spacing w:line="276" w:lineRule="auto"/>
        <w:ind w:left="0"/>
        <w:contextualSpacing/>
        <w:rPr>
          <w:rFonts w:ascii="Arial" w:hAnsi="Arial" w:cs="Arial"/>
          <w:b/>
          <w:bCs/>
        </w:rPr>
      </w:pPr>
    </w:p>
    <w:p w14:paraId="6F80A8DC" w14:textId="539913D0" w:rsidR="005C64DC" w:rsidRPr="003F1CA5" w:rsidRDefault="005C64DC" w:rsidP="005C64DC">
      <w:pPr>
        <w:pStyle w:val="ListParagraph"/>
        <w:numPr>
          <w:ilvl w:val="0"/>
          <w:numId w:val="42"/>
        </w:numPr>
        <w:spacing w:line="276" w:lineRule="auto"/>
        <w:contextualSpacing/>
        <w:rPr>
          <w:rFonts w:ascii="Arial" w:hAnsi="Arial" w:cs="Arial"/>
        </w:rPr>
      </w:pPr>
      <w:r>
        <w:rPr>
          <w:rFonts w:ascii="Arial" w:hAnsi="Arial" w:cs="Arial"/>
        </w:rPr>
        <w:t xml:space="preserve">On 15 January, Cllr Ian Hudspeth gave evidence to the Health and Social Care Committee on the NHS Long Term Plan. Cllr Ian Hudspeth outlined </w:t>
      </w:r>
      <w:r w:rsidRPr="00DF5A62">
        <w:rPr>
          <w:rFonts w:ascii="Arial" w:hAnsi="Arial" w:cs="Arial"/>
        </w:rPr>
        <w:t>the implications and practicality of the Long Term Plan</w:t>
      </w:r>
      <w:r>
        <w:rPr>
          <w:rFonts w:ascii="Arial" w:hAnsi="Arial" w:cs="Arial"/>
        </w:rPr>
        <w:t xml:space="preserve"> on local government</w:t>
      </w:r>
      <w:r w:rsidRPr="00DF5A62">
        <w:rPr>
          <w:rFonts w:ascii="Arial" w:hAnsi="Arial" w:cs="Arial"/>
        </w:rPr>
        <w:t xml:space="preserve"> </w:t>
      </w:r>
      <w:r>
        <w:rPr>
          <w:rFonts w:ascii="Arial" w:hAnsi="Arial" w:cs="Arial"/>
        </w:rPr>
        <w:t xml:space="preserve">particularly, </w:t>
      </w:r>
      <w:r w:rsidRPr="00DF5A62">
        <w:rPr>
          <w:rFonts w:ascii="Arial" w:hAnsi="Arial" w:cs="Arial"/>
        </w:rPr>
        <w:t>the absence of a long term strategy for social care as well as the need for greater clarity about how the plan will be implemented</w:t>
      </w:r>
      <w:r>
        <w:rPr>
          <w:rFonts w:ascii="Arial" w:hAnsi="Arial" w:cs="Arial"/>
        </w:rPr>
        <w:t xml:space="preserve">. Cllr Ian Hudspeth also highlighted the importance of </w:t>
      </w:r>
      <w:r w:rsidRPr="00DF5A62">
        <w:rPr>
          <w:rFonts w:ascii="Arial" w:hAnsi="Arial" w:cs="Arial"/>
        </w:rPr>
        <w:t xml:space="preserve">engaging local communities as part of </w:t>
      </w:r>
      <w:r>
        <w:rPr>
          <w:rFonts w:ascii="Arial" w:hAnsi="Arial" w:cs="Arial"/>
        </w:rPr>
        <w:t>its implementation</w:t>
      </w:r>
      <w:r w:rsidRPr="00DF5A62">
        <w:rPr>
          <w:rFonts w:ascii="Arial" w:hAnsi="Arial" w:cs="Arial"/>
        </w:rPr>
        <w:t xml:space="preserve">. </w:t>
      </w:r>
    </w:p>
    <w:p w14:paraId="5BAF4F43" w14:textId="77777777" w:rsidR="005C64DC" w:rsidRDefault="005C64DC" w:rsidP="005C64DC">
      <w:pPr>
        <w:pStyle w:val="ListParagraph"/>
        <w:spacing w:line="276" w:lineRule="auto"/>
        <w:ind w:left="0"/>
        <w:contextualSpacing/>
        <w:rPr>
          <w:rFonts w:ascii="Arial" w:hAnsi="Arial" w:cs="Arial"/>
          <w:b/>
          <w:bCs/>
        </w:rPr>
      </w:pPr>
    </w:p>
    <w:p w14:paraId="33F0B7F2" w14:textId="77777777" w:rsidR="002C7DA6" w:rsidRPr="002C7DA6" w:rsidRDefault="002C7DA6" w:rsidP="005C64DC">
      <w:pPr>
        <w:pStyle w:val="ListParagraph"/>
        <w:spacing w:line="276" w:lineRule="auto"/>
        <w:ind w:left="0"/>
        <w:contextualSpacing/>
        <w:rPr>
          <w:rFonts w:ascii="Arial" w:hAnsi="Arial" w:cs="Arial"/>
          <w:b/>
          <w:bCs/>
        </w:rPr>
      </w:pPr>
    </w:p>
    <w:p w14:paraId="06372AD3" w14:textId="2030A8B4" w:rsidR="005C64DC" w:rsidRDefault="005C64DC" w:rsidP="005C64DC">
      <w:pPr>
        <w:pStyle w:val="ListParagraph"/>
        <w:spacing w:line="276" w:lineRule="auto"/>
        <w:ind w:left="0"/>
        <w:contextualSpacing/>
        <w:rPr>
          <w:rFonts w:ascii="Arial" w:hAnsi="Arial" w:cs="Arial"/>
          <w:b/>
        </w:rPr>
      </w:pPr>
      <w:r w:rsidRPr="005C64DC">
        <w:rPr>
          <w:rFonts w:ascii="Arial" w:hAnsi="Arial" w:cs="Arial"/>
          <w:b/>
        </w:rPr>
        <w:t>Age UK’s APPG inquiry into housing and older people</w:t>
      </w:r>
    </w:p>
    <w:p w14:paraId="05C4B52C" w14:textId="77777777" w:rsidR="005C64DC" w:rsidRPr="00BA3F82" w:rsidRDefault="005C64DC" w:rsidP="005C64DC">
      <w:pPr>
        <w:pStyle w:val="ListParagraph"/>
        <w:spacing w:line="276" w:lineRule="auto"/>
        <w:ind w:left="0"/>
        <w:contextualSpacing/>
        <w:rPr>
          <w:rFonts w:ascii="Arial" w:hAnsi="Arial" w:cs="Arial"/>
          <w:b/>
          <w:bCs/>
        </w:rPr>
      </w:pPr>
    </w:p>
    <w:p w14:paraId="0AA477C9" w14:textId="5AA612B1" w:rsidR="005C64DC" w:rsidRDefault="005C64DC" w:rsidP="005C64DC">
      <w:pPr>
        <w:pStyle w:val="ListParagraph"/>
        <w:numPr>
          <w:ilvl w:val="0"/>
          <w:numId w:val="42"/>
        </w:numPr>
        <w:spacing w:line="276" w:lineRule="auto"/>
        <w:contextualSpacing/>
        <w:rPr>
          <w:rFonts w:ascii="Arial" w:hAnsi="Arial" w:cs="Arial"/>
        </w:rPr>
      </w:pPr>
      <w:r w:rsidRPr="005C64DC">
        <w:rPr>
          <w:rFonts w:ascii="Arial" w:hAnsi="Arial" w:cs="Arial"/>
        </w:rPr>
        <w:t xml:space="preserve">On 16 January, </w:t>
      </w:r>
      <w:r>
        <w:rPr>
          <w:rFonts w:ascii="Arial" w:hAnsi="Arial" w:cs="Arial"/>
        </w:rPr>
        <w:t>Cllr Ian Hudspeth</w:t>
      </w:r>
      <w:r w:rsidRPr="005C64DC">
        <w:rPr>
          <w:rFonts w:ascii="Arial" w:hAnsi="Arial" w:cs="Arial"/>
        </w:rPr>
        <w:t xml:space="preserve"> gave oral evidence to Age UK’s APPG inquiry into housing and older people. My speech was an opportunity to highlight how councils are meeting the housing needs of an ageing population and the importance of further policy changes that will help to increase the supply of good quality, well-designed and affordable housing for older people, supported by a locally-led planning system. </w:t>
      </w:r>
    </w:p>
    <w:p w14:paraId="202A6EF4" w14:textId="77777777" w:rsidR="005C64DC" w:rsidRDefault="005C64DC" w:rsidP="005C64DC">
      <w:pPr>
        <w:pStyle w:val="ListParagraph"/>
        <w:spacing w:line="276" w:lineRule="auto"/>
        <w:ind w:left="0"/>
        <w:contextualSpacing/>
        <w:rPr>
          <w:rFonts w:ascii="Arial" w:hAnsi="Arial" w:cs="Arial"/>
        </w:rPr>
      </w:pPr>
    </w:p>
    <w:p w14:paraId="70B443FA" w14:textId="5C4FBBC9" w:rsidR="00B40FDE" w:rsidRPr="00B40FDE" w:rsidRDefault="00B40FDE" w:rsidP="005C64DC">
      <w:pPr>
        <w:pStyle w:val="ListParagraph"/>
        <w:spacing w:line="276" w:lineRule="auto"/>
        <w:ind w:left="0"/>
        <w:contextualSpacing/>
        <w:rPr>
          <w:rFonts w:ascii="Arial" w:hAnsi="Arial" w:cs="Arial"/>
          <w:b/>
        </w:rPr>
      </w:pPr>
      <w:r w:rsidRPr="00B40FDE">
        <w:rPr>
          <w:rFonts w:ascii="Arial" w:hAnsi="Arial" w:cs="Arial"/>
          <w:b/>
        </w:rPr>
        <w:t>Money &amp; Mental Health Policy Institute report on ‘Financial difficulty and suicide’</w:t>
      </w:r>
    </w:p>
    <w:p w14:paraId="79E3FBF0" w14:textId="77777777" w:rsidR="00B40FDE" w:rsidRDefault="00B40FDE" w:rsidP="00B40FDE">
      <w:pPr>
        <w:pStyle w:val="ListParagraph"/>
        <w:spacing w:line="276" w:lineRule="auto"/>
        <w:ind w:left="0"/>
        <w:contextualSpacing/>
        <w:rPr>
          <w:rFonts w:ascii="Arial" w:hAnsi="Arial" w:cs="Arial"/>
        </w:rPr>
      </w:pPr>
    </w:p>
    <w:p w14:paraId="7E82E66D" w14:textId="230258FB" w:rsidR="00B40FDE" w:rsidRPr="00574B84" w:rsidRDefault="00B40FDE" w:rsidP="00B40FDE">
      <w:pPr>
        <w:pStyle w:val="ListParagraph"/>
        <w:numPr>
          <w:ilvl w:val="0"/>
          <w:numId w:val="42"/>
        </w:numPr>
        <w:spacing w:line="276" w:lineRule="auto"/>
        <w:contextualSpacing/>
        <w:rPr>
          <w:rFonts w:ascii="Arial" w:hAnsi="Arial" w:cs="Arial"/>
        </w:rPr>
      </w:pPr>
      <w:r w:rsidRPr="00574B84">
        <w:rPr>
          <w:rFonts w:ascii="Arial" w:hAnsi="Arial" w:cs="Arial"/>
        </w:rPr>
        <w:t>In December Cllr</w:t>
      </w:r>
      <w:r>
        <w:rPr>
          <w:rFonts w:ascii="Arial" w:hAnsi="Arial" w:cs="Arial"/>
        </w:rPr>
        <w:t xml:space="preserve"> Richard</w:t>
      </w:r>
      <w:r w:rsidRPr="00574B84">
        <w:rPr>
          <w:rFonts w:ascii="Arial" w:hAnsi="Arial" w:cs="Arial"/>
        </w:rPr>
        <w:t xml:space="preserve"> Kemp</w:t>
      </w:r>
      <w:r>
        <w:rPr>
          <w:rFonts w:ascii="Arial" w:hAnsi="Arial" w:cs="Arial"/>
        </w:rPr>
        <w:t xml:space="preserve"> CBE</w:t>
      </w:r>
      <w:r w:rsidRPr="00574B84">
        <w:rPr>
          <w:rFonts w:ascii="Arial" w:hAnsi="Arial" w:cs="Arial"/>
        </w:rPr>
        <w:t xml:space="preserve"> attended the launch of the Money &amp; Mental Health Policy Institute report on ‘Financial difficulty and suicide’ at the House of Commons.  </w:t>
      </w:r>
    </w:p>
    <w:p w14:paraId="2F247100" w14:textId="77777777" w:rsidR="00DF7094" w:rsidRDefault="00DF7094" w:rsidP="00DF7094">
      <w:pPr>
        <w:rPr>
          <w:rFonts w:ascii="Arial" w:hAnsi="Arial"/>
          <w:b/>
          <w:bCs/>
        </w:rPr>
      </w:pPr>
    </w:p>
    <w:p w14:paraId="240FE75E" w14:textId="684C9EEE" w:rsidR="00DF7094" w:rsidRPr="00B172A3" w:rsidRDefault="00B172A3" w:rsidP="00DF7094">
      <w:pPr>
        <w:rPr>
          <w:rFonts w:ascii="Arial" w:hAnsi="Arial" w:cs="Arial"/>
          <w:b/>
          <w:bCs/>
        </w:rPr>
      </w:pPr>
      <w:r>
        <w:rPr>
          <w:rFonts w:ascii="Arial" w:hAnsi="Arial" w:cs="Arial"/>
          <w:b/>
          <w:bCs/>
        </w:rPr>
        <w:t>A</w:t>
      </w:r>
      <w:r w:rsidR="00DF7094" w:rsidRPr="00B172A3">
        <w:rPr>
          <w:rFonts w:ascii="Arial" w:hAnsi="Arial" w:cs="Arial"/>
          <w:b/>
          <w:bCs/>
        </w:rPr>
        <w:t xml:space="preserve">nnual </w:t>
      </w:r>
      <w:r>
        <w:rPr>
          <w:rFonts w:ascii="Arial" w:hAnsi="Arial" w:cs="Arial"/>
          <w:b/>
          <w:bCs/>
        </w:rPr>
        <w:t>P</w:t>
      </w:r>
      <w:r w:rsidR="00DF7094" w:rsidRPr="00B172A3">
        <w:rPr>
          <w:rFonts w:ascii="Arial" w:hAnsi="Arial" w:cs="Arial"/>
          <w:b/>
          <w:bCs/>
        </w:rPr>
        <w:t xml:space="preserve">ublic </w:t>
      </w:r>
      <w:r>
        <w:rPr>
          <w:rFonts w:ascii="Arial" w:hAnsi="Arial" w:cs="Arial"/>
          <w:b/>
          <w:bCs/>
        </w:rPr>
        <w:t>H</w:t>
      </w:r>
      <w:r w:rsidR="00DF7094" w:rsidRPr="00B172A3">
        <w:rPr>
          <w:rFonts w:ascii="Arial" w:hAnsi="Arial" w:cs="Arial"/>
          <w:b/>
          <w:bCs/>
        </w:rPr>
        <w:t xml:space="preserve">ealth conference and exhibition </w:t>
      </w:r>
    </w:p>
    <w:p w14:paraId="112BB6E0" w14:textId="77777777" w:rsidR="00DF7094" w:rsidRPr="00B172A3" w:rsidRDefault="00DF7094" w:rsidP="00DF7094">
      <w:pPr>
        <w:rPr>
          <w:rFonts w:ascii="Arial" w:hAnsi="Arial" w:cs="Arial"/>
          <w:b/>
          <w:bCs/>
        </w:rPr>
      </w:pPr>
    </w:p>
    <w:p w14:paraId="55136BEB" w14:textId="78F2CDD2" w:rsidR="00DF7094" w:rsidRPr="00B172A3" w:rsidRDefault="00DF7094" w:rsidP="00B172A3">
      <w:pPr>
        <w:pStyle w:val="ListParagraph"/>
        <w:numPr>
          <w:ilvl w:val="0"/>
          <w:numId w:val="42"/>
        </w:numPr>
        <w:rPr>
          <w:rFonts w:ascii="Arial" w:hAnsi="Arial" w:cs="Arial"/>
          <w:lang w:val="en-US"/>
        </w:rPr>
      </w:pPr>
      <w:r w:rsidRPr="00B172A3">
        <w:rPr>
          <w:rFonts w:ascii="Arial" w:hAnsi="Arial" w:cs="Arial"/>
          <w:lang w:val="en-US"/>
        </w:rPr>
        <w:t xml:space="preserve">Places are filling up for the LGA Annual Public Health Conference and exhibition on Thursday 21st March 2019 in London. The theme of the conference this year is </w:t>
      </w:r>
      <w:hyperlink r:id="rId17" w:history="1">
        <w:r w:rsidRPr="00B172A3">
          <w:rPr>
            <w:rStyle w:val="Hyperlink"/>
            <w:rFonts w:ascii="Arial" w:hAnsi="Arial" w:cs="Arial"/>
            <w:i/>
            <w:iCs/>
            <w:lang w:val="en-US"/>
          </w:rPr>
          <w:t>Supporting resilient communities: helping people to feel good and function well</w:t>
        </w:r>
      </w:hyperlink>
      <w:r w:rsidR="00B172A3">
        <w:rPr>
          <w:rFonts w:ascii="Arial" w:hAnsi="Arial" w:cs="Arial"/>
          <w:i/>
          <w:iCs/>
          <w:lang w:val="en-US"/>
        </w:rPr>
        <w:t>.</w:t>
      </w:r>
      <w:r w:rsidRPr="00B172A3">
        <w:rPr>
          <w:rFonts w:ascii="Arial" w:hAnsi="Arial" w:cs="Arial"/>
          <w:lang w:val="en-US"/>
        </w:rPr>
        <w:t xml:space="preserve"> </w:t>
      </w:r>
    </w:p>
    <w:p w14:paraId="651FE737" w14:textId="77777777" w:rsidR="00DF7094" w:rsidRPr="00B172A3" w:rsidRDefault="00DF7094" w:rsidP="00DF7094">
      <w:pPr>
        <w:rPr>
          <w:rFonts w:ascii="Arial" w:hAnsi="Arial" w:cs="Arial"/>
          <w:b/>
          <w:bCs/>
        </w:rPr>
      </w:pPr>
    </w:p>
    <w:p w14:paraId="13F628D0" w14:textId="2895B848" w:rsidR="00DF7094" w:rsidRPr="00B172A3" w:rsidRDefault="00B172A3" w:rsidP="00DF7094">
      <w:pPr>
        <w:rPr>
          <w:rFonts w:ascii="Arial" w:hAnsi="Arial" w:cs="Arial"/>
          <w:b/>
          <w:bCs/>
        </w:rPr>
      </w:pPr>
      <w:r>
        <w:rPr>
          <w:rFonts w:ascii="Arial" w:hAnsi="Arial" w:cs="Arial"/>
          <w:b/>
          <w:bCs/>
        </w:rPr>
        <w:t>C</w:t>
      </w:r>
      <w:r w:rsidR="00DF7094" w:rsidRPr="00B172A3">
        <w:rPr>
          <w:rFonts w:ascii="Arial" w:hAnsi="Arial" w:cs="Arial"/>
          <w:b/>
          <w:bCs/>
        </w:rPr>
        <w:t xml:space="preserve">hild </w:t>
      </w:r>
      <w:r w:rsidR="001D793D">
        <w:rPr>
          <w:rFonts w:ascii="Arial" w:hAnsi="Arial" w:cs="Arial"/>
          <w:b/>
          <w:bCs/>
        </w:rPr>
        <w:t>o</w:t>
      </w:r>
      <w:r w:rsidR="00DF7094" w:rsidRPr="00B172A3">
        <w:rPr>
          <w:rFonts w:ascii="Arial" w:hAnsi="Arial" w:cs="Arial"/>
          <w:b/>
          <w:bCs/>
        </w:rPr>
        <w:t xml:space="preserve">besity </w:t>
      </w:r>
      <w:r w:rsidR="001D793D">
        <w:rPr>
          <w:rFonts w:ascii="Arial" w:hAnsi="Arial" w:cs="Arial"/>
          <w:b/>
          <w:bCs/>
        </w:rPr>
        <w:t>t</w:t>
      </w:r>
      <w:r w:rsidR="00DF7094" w:rsidRPr="00B172A3">
        <w:rPr>
          <w:rFonts w:ascii="Arial" w:hAnsi="Arial" w:cs="Arial"/>
          <w:b/>
          <w:bCs/>
        </w:rPr>
        <w:t>railblazers</w:t>
      </w:r>
    </w:p>
    <w:p w14:paraId="65886264" w14:textId="77777777" w:rsidR="00DF7094" w:rsidRPr="00B172A3" w:rsidRDefault="00DF7094" w:rsidP="00DF7094">
      <w:pPr>
        <w:rPr>
          <w:rFonts w:ascii="Arial" w:hAnsi="Arial" w:cs="Arial"/>
        </w:rPr>
      </w:pPr>
    </w:p>
    <w:p w14:paraId="3C338453" w14:textId="1E302FCF" w:rsidR="00DF7094" w:rsidRPr="00B172A3" w:rsidRDefault="00DF7094" w:rsidP="00B172A3">
      <w:pPr>
        <w:pStyle w:val="ListParagraph"/>
        <w:numPr>
          <w:ilvl w:val="0"/>
          <w:numId w:val="42"/>
        </w:numPr>
        <w:rPr>
          <w:rFonts w:ascii="Arial" w:hAnsi="Arial" w:cs="Arial"/>
        </w:rPr>
      </w:pPr>
      <w:r w:rsidRPr="00B172A3">
        <w:rPr>
          <w:rFonts w:ascii="Arial" w:hAnsi="Arial" w:cs="Arial"/>
        </w:rPr>
        <w:t>The Department for Health and Social Care (DHSC) will shortly be announcing the names of the 13 child obesity trailblazer local authorities. The LGA, P</w:t>
      </w:r>
      <w:r w:rsidR="005D583C">
        <w:rPr>
          <w:rFonts w:ascii="Arial" w:hAnsi="Arial" w:cs="Arial"/>
        </w:rPr>
        <w:t xml:space="preserve">ublic </w:t>
      </w:r>
      <w:r w:rsidRPr="00B172A3">
        <w:rPr>
          <w:rFonts w:ascii="Arial" w:hAnsi="Arial" w:cs="Arial"/>
        </w:rPr>
        <w:t>H</w:t>
      </w:r>
      <w:r w:rsidR="005D583C">
        <w:rPr>
          <w:rFonts w:ascii="Arial" w:hAnsi="Arial" w:cs="Arial"/>
        </w:rPr>
        <w:t xml:space="preserve">ealth </w:t>
      </w:r>
      <w:r w:rsidRPr="00B172A3">
        <w:rPr>
          <w:rFonts w:ascii="Arial" w:hAnsi="Arial" w:cs="Arial"/>
        </w:rPr>
        <w:t>E</w:t>
      </w:r>
      <w:r w:rsidR="005D583C">
        <w:rPr>
          <w:rFonts w:ascii="Arial" w:hAnsi="Arial" w:cs="Arial"/>
        </w:rPr>
        <w:t>ngland</w:t>
      </w:r>
      <w:r w:rsidRPr="00B172A3">
        <w:rPr>
          <w:rFonts w:ascii="Arial" w:hAnsi="Arial" w:cs="Arial"/>
        </w:rPr>
        <w:t xml:space="preserve"> and D</w:t>
      </w:r>
      <w:r w:rsidR="005D583C">
        <w:rPr>
          <w:rFonts w:ascii="Arial" w:hAnsi="Arial" w:cs="Arial"/>
        </w:rPr>
        <w:t xml:space="preserve">epartment for </w:t>
      </w:r>
      <w:r w:rsidRPr="00B172A3">
        <w:rPr>
          <w:rFonts w:ascii="Arial" w:hAnsi="Arial" w:cs="Arial"/>
        </w:rPr>
        <w:t>H</w:t>
      </w:r>
      <w:r w:rsidR="005D583C">
        <w:rPr>
          <w:rFonts w:ascii="Arial" w:hAnsi="Arial" w:cs="Arial"/>
        </w:rPr>
        <w:t xml:space="preserve">ealth </w:t>
      </w:r>
      <w:r w:rsidRPr="00B172A3">
        <w:rPr>
          <w:rFonts w:ascii="Arial" w:hAnsi="Arial" w:cs="Arial"/>
        </w:rPr>
        <w:t>S</w:t>
      </w:r>
      <w:r w:rsidR="005D583C">
        <w:rPr>
          <w:rFonts w:ascii="Arial" w:hAnsi="Arial" w:cs="Arial"/>
        </w:rPr>
        <w:t xml:space="preserve">ocial </w:t>
      </w:r>
      <w:r w:rsidRPr="00B172A3">
        <w:rPr>
          <w:rFonts w:ascii="Arial" w:hAnsi="Arial" w:cs="Arial"/>
        </w:rPr>
        <w:t>C</w:t>
      </w:r>
      <w:r w:rsidR="005D583C">
        <w:rPr>
          <w:rFonts w:ascii="Arial" w:hAnsi="Arial" w:cs="Arial"/>
        </w:rPr>
        <w:t>are</w:t>
      </w:r>
      <w:r w:rsidRPr="00B172A3">
        <w:rPr>
          <w:rFonts w:ascii="Arial" w:hAnsi="Arial" w:cs="Arial"/>
        </w:rPr>
        <w:t xml:space="preserve"> sifted through over 105 expressions of interest from local authorities around the country covering all regions and type of authority. We will now be working with partners to support the local authorities as we continue to seek to influence the Government’s next phase of the Child Obesity Plan.</w:t>
      </w:r>
    </w:p>
    <w:p w14:paraId="1F683082" w14:textId="77777777" w:rsidR="00DF7094" w:rsidRPr="00B172A3" w:rsidRDefault="00DF7094" w:rsidP="00DF7094">
      <w:pPr>
        <w:rPr>
          <w:rFonts w:ascii="Arial" w:hAnsi="Arial" w:cs="Arial"/>
        </w:rPr>
      </w:pPr>
    </w:p>
    <w:p w14:paraId="7B19A238" w14:textId="1241270D" w:rsidR="00DF7094" w:rsidRPr="00B172A3" w:rsidRDefault="00B172A3" w:rsidP="00DF7094">
      <w:pPr>
        <w:rPr>
          <w:rFonts w:ascii="Arial" w:hAnsi="Arial" w:cs="Arial"/>
          <w:b/>
          <w:bCs/>
        </w:rPr>
      </w:pPr>
      <w:r>
        <w:rPr>
          <w:rFonts w:ascii="Arial" w:hAnsi="Arial" w:cs="Arial"/>
          <w:b/>
          <w:bCs/>
        </w:rPr>
        <w:t>Self-care</w:t>
      </w:r>
      <w:r w:rsidR="001D793D">
        <w:rPr>
          <w:rFonts w:ascii="Arial" w:hAnsi="Arial" w:cs="Arial"/>
          <w:b/>
          <w:bCs/>
        </w:rPr>
        <w:t xml:space="preserve"> publication</w:t>
      </w:r>
    </w:p>
    <w:p w14:paraId="21714AFD" w14:textId="77777777" w:rsidR="00DF7094" w:rsidRPr="00B172A3" w:rsidRDefault="00DF7094" w:rsidP="00DF7094">
      <w:pPr>
        <w:rPr>
          <w:rFonts w:ascii="Arial" w:hAnsi="Arial" w:cs="Arial"/>
        </w:rPr>
      </w:pPr>
    </w:p>
    <w:p w14:paraId="12567D24" w14:textId="74C76AC4" w:rsidR="00DF7094" w:rsidRPr="00B172A3" w:rsidRDefault="00DF7094" w:rsidP="00B172A3">
      <w:pPr>
        <w:pStyle w:val="ListParagraph"/>
        <w:numPr>
          <w:ilvl w:val="0"/>
          <w:numId w:val="42"/>
        </w:numPr>
        <w:rPr>
          <w:rFonts w:ascii="Arial" w:hAnsi="Arial" w:cs="Arial"/>
          <w:lang w:val="en"/>
        </w:rPr>
      </w:pPr>
      <w:r w:rsidRPr="00B172A3">
        <w:rPr>
          <w:rFonts w:ascii="Arial" w:hAnsi="Arial" w:cs="Arial"/>
        </w:rPr>
        <w:t xml:space="preserve">In December we published </w:t>
      </w:r>
      <w:hyperlink r:id="rId18" w:history="1">
        <w:r w:rsidRPr="00B172A3">
          <w:rPr>
            <w:rStyle w:val="Hyperlink"/>
            <w:rFonts w:ascii="Arial" w:hAnsi="Arial" w:cs="Arial"/>
            <w:i/>
            <w:iCs/>
          </w:rPr>
          <w:t>Self-care: councils helping people look after themselves</w:t>
        </w:r>
      </w:hyperlink>
      <w:r w:rsidRPr="00B172A3">
        <w:rPr>
          <w:rFonts w:ascii="Arial" w:hAnsi="Arial" w:cs="Arial"/>
          <w:i/>
          <w:iCs/>
        </w:rPr>
        <w:t xml:space="preserve">. </w:t>
      </w:r>
      <w:r w:rsidRPr="00B172A3">
        <w:rPr>
          <w:rFonts w:ascii="Arial" w:hAnsi="Arial" w:cs="Arial"/>
        </w:rPr>
        <w:t xml:space="preserve">The report details how we can support citizens to look after their own health needs. </w:t>
      </w:r>
      <w:r w:rsidRPr="00B172A3">
        <w:rPr>
          <w:rFonts w:ascii="Arial" w:hAnsi="Arial" w:cs="Arial"/>
          <w:lang w:val="en"/>
        </w:rPr>
        <w:t>In this LGA report you will find local authority exa</w:t>
      </w:r>
      <w:r w:rsidR="005D583C">
        <w:rPr>
          <w:rFonts w:ascii="Arial" w:hAnsi="Arial" w:cs="Arial"/>
          <w:lang w:val="en"/>
        </w:rPr>
        <w:t>mples of councils and clinical</w:t>
      </w:r>
      <w:r w:rsidRPr="00B172A3">
        <w:rPr>
          <w:rFonts w:ascii="Arial" w:hAnsi="Arial" w:cs="Arial"/>
          <w:lang w:val="en"/>
        </w:rPr>
        <w:t xml:space="preserve"> commissioning groups are working together with other partners to make a real difference to people’s lives. </w:t>
      </w:r>
    </w:p>
    <w:p w14:paraId="1B0B8E85" w14:textId="77777777" w:rsidR="00DF7094" w:rsidRPr="00B172A3" w:rsidRDefault="00DF7094" w:rsidP="00DF7094">
      <w:pPr>
        <w:rPr>
          <w:rFonts w:ascii="Arial" w:hAnsi="Arial" w:cs="Arial"/>
        </w:rPr>
      </w:pPr>
    </w:p>
    <w:p w14:paraId="25673FE3" w14:textId="22279D53" w:rsidR="00DF7094" w:rsidRPr="00B172A3" w:rsidRDefault="00DF7094" w:rsidP="00DF7094">
      <w:pPr>
        <w:rPr>
          <w:rFonts w:ascii="Arial" w:hAnsi="Arial" w:cs="Arial"/>
          <w:b/>
          <w:bCs/>
        </w:rPr>
      </w:pPr>
      <w:r w:rsidRPr="00B172A3">
        <w:rPr>
          <w:rFonts w:ascii="Arial" w:hAnsi="Arial" w:cs="Arial"/>
          <w:b/>
          <w:bCs/>
        </w:rPr>
        <w:t xml:space="preserve">Inclusive </w:t>
      </w:r>
      <w:r w:rsidR="00B172A3">
        <w:rPr>
          <w:rFonts w:ascii="Arial" w:hAnsi="Arial" w:cs="Arial"/>
          <w:b/>
          <w:bCs/>
        </w:rPr>
        <w:t>G</w:t>
      </w:r>
      <w:r w:rsidRPr="00B172A3">
        <w:rPr>
          <w:rFonts w:ascii="Arial" w:hAnsi="Arial" w:cs="Arial"/>
          <w:b/>
          <w:bCs/>
        </w:rPr>
        <w:t>rowth and public health</w:t>
      </w:r>
    </w:p>
    <w:p w14:paraId="050AAA74" w14:textId="77777777" w:rsidR="00DF7094" w:rsidRPr="00B172A3" w:rsidRDefault="00DF7094" w:rsidP="00DF7094">
      <w:pPr>
        <w:rPr>
          <w:rFonts w:ascii="Arial" w:hAnsi="Arial" w:cs="Arial"/>
        </w:rPr>
      </w:pPr>
    </w:p>
    <w:p w14:paraId="194AC077" w14:textId="3076F9BC" w:rsidR="00DF7094" w:rsidRPr="00B172A3" w:rsidRDefault="00DF7094" w:rsidP="00B172A3">
      <w:pPr>
        <w:pStyle w:val="ListParagraph"/>
        <w:numPr>
          <w:ilvl w:val="0"/>
          <w:numId w:val="42"/>
        </w:numPr>
        <w:rPr>
          <w:rFonts w:ascii="Arial" w:hAnsi="Arial" w:cs="Arial"/>
        </w:rPr>
      </w:pPr>
      <w:r w:rsidRPr="00B172A3">
        <w:rPr>
          <w:rFonts w:ascii="Arial" w:hAnsi="Arial" w:cs="Arial"/>
        </w:rPr>
        <w:t>Next mo</w:t>
      </w:r>
      <w:r w:rsidR="00B172A3">
        <w:rPr>
          <w:rFonts w:ascii="Arial" w:hAnsi="Arial" w:cs="Arial"/>
        </w:rPr>
        <w:t>nth the LGA will publish </w:t>
      </w:r>
      <w:r w:rsidRPr="00B172A3">
        <w:rPr>
          <w:rFonts w:ascii="Arial" w:hAnsi="Arial" w:cs="Arial"/>
        </w:rPr>
        <w:t xml:space="preserve">a new document </w:t>
      </w:r>
      <w:r w:rsidRPr="00B172A3">
        <w:rPr>
          <w:rFonts w:ascii="Arial" w:hAnsi="Arial" w:cs="Arial"/>
          <w:bCs/>
          <w:i/>
          <w:iCs/>
        </w:rPr>
        <w:t>nobody left behind: Maximising the health benefits of an inclusive local economy</w:t>
      </w:r>
      <w:r w:rsidRPr="00B172A3">
        <w:rPr>
          <w:rFonts w:ascii="Arial" w:hAnsi="Arial" w:cs="Arial"/>
        </w:rPr>
        <w:t>. This publication makes explicit the links between health and the local economy, their interdependence, and the action that local authorities and their partners can take to ensure that health and wellbeing are key considerations in local and regional economic</w:t>
      </w:r>
      <w:r w:rsidR="00B172A3">
        <w:rPr>
          <w:rFonts w:ascii="Arial" w:hAnsi="Arial" w:cs="Arial"/>
        </w:rPr>
        <w:t xml:space="preserve"> </w:t>
      </w:r>
      <w:r w:rsidRPr="00B172A3">
        <w:rPr>
          <w:rFonts w:ascii="Arial" w:hAnsi="Arial" w:cs="Arial"/>
        </w:rPr>
        <w:t>development strategies.</w:t>
      </w:r>
    </w:p>
    <w:p w14:paraId="7E65863C" w14:textId="77777777" w:rsidR="002C7DA6" w:rsidRDefault="002C7DA6" w:rsidP="00313AEC">
      <w:pPr>
        <w:rPr>
          <w:rFonts w:ascii="Arial" w:hAnsi="Arial" w:cs="Arial"/>
          <w:b/>
          <w:bCs/>
        </w:rPr>
      </w:pPr>
    </w:p>
    <w:p w14:paraId="4CCEC1A5" w14:textId="77777777" w:rsidR="002C7DA6" w:rsidRDefault="002C7DA6" w:rsidP="00313AEC">
      <w:pPr>
        <w:rPr>
          <w:rFonts w:ascii="Arial" w:hAnsi="Arial" w:cs="Arial"/>
          <w:b/>
          <w:bCs/>
        </w:rPr>
      </w:pPr>
    </w:p>
    <w:p w14:paraId="7E0E1378" w14:textId="77777777" w:rsidR="002C7DA6" w:rsidRDefault="002C7DA6" w:rsidP="00313AEC">
      <w:pPr>
        <w:rPr>
          <w:rFonts w:ascii="Arial" w:hAnsi="Arial" w:cs="Arial"/>
          <w:b/>
          <w:bCs/>
        </w:rPr>
      </w:pPr>
    </w:p>
    <w:p w14:paraId="7D0DEE1B" w14:textId="77777777" w:rsidR="002C7DA6" w:rsidRDefault="002C7DA6" w:rsidP="00313AEC">
      <w:pPr>
        <w:rPr>
          <w:rFonts w:ascii="Arial" w:hAnsi="Arial" w:cs="Arial"/>
          <w:b/>
          <w:bCs/>
        </w:rPr>
      </w:pPr>
    </w:p>
    <w:p w14:paraId="4B0EEBC6" w14:textId="77777777" w:rsidR="00D12E49" w:rsidRDefault="00D12E49" w:rsidP="00313AEC">
      <w:pPr>
        <w:rPr>
          <w:rFonts w:ascii="Arial" w:hAnsi="Arial" w:cs="Arial"/>
          <w:b/>
          <w:bCs/>
        </w:rPr>
      </w:pPr>
    </w:p>
    <w:p w14:paraId="1A748A68" w14:textId="77777777" w:rsidR="002C7DA6" w:rsidRDefault="002C7DA6" w:rsidP="00313AEC">
      <w:pPr>
        <w:rPr>
          <w:rFonts w:ascii="Arial" w:hAnsi="Arial" w:cs="Arial"/>
          <w:b/>
          <w:bCs/>
        </w:rPr>
      </w:pPr>
    </w:p>
    <w:p w14:paraId="19901709" w14:textId="32E7B4C1" w:rsidR="002C7DA6" w:rsidRDefault="002C7DA6" w:rsidP="00313AEC">
      <w:pPr>
        <w:rPr>
          <w:rFonts w:ascii="Arial" w:hAnsi="Arial" w:cs="Arial"/>
          <w:b/>
          <w:bCs/>
        </w:rPr>
      </w:pPr>
      <w:r>
        <w:rPr>
          <w:rFonts w:ascii="Arial" w:hAnsi="Arial" w:cs="Arial"/>
          <w:b/>
          <w:bCs/>
        </w:rPr>
        <w:t>Health and Social Care Committee – Inquiry into suicide prevention</w:t>
      </w:r>
    </w:p>
    <w:p w14:paraId="6970D6D0" w14:textId="77777777" w:rsidR="002C7DA6" w:rsidRDefault="002C7DA6" w:rsidP="00313AEC">
      <w:pPr>
        <w:rPr>
          <w:rFonts w:ascii="Arial" w:hAnsi="Arial" w:cs="Arial"/>
          <w:b/>
          <w:bCs/>
        </w:rPr>
      </w:pPr>
    </w:p>
    <w:p w14:paraId="1C43D05E" w14:textId="77777777" w:rsidR="00B645ED" w:rsidRPr="00B645ED" w:rsidRDefault="002C7DA6" w:rsidP="00B645ED">
      <w:pPr>
        <w:pStyle w:val="ListParagraph"/>
        <w:numPr>
          <w:ilvl w:val="0"/>
          <w:numId w:val="42"/>
        </w:numPr>
        <w:rPr>
          <w:rFonts w:ascii="Arial" w:hAnsi="Arial" w:cs="Arial"/>
          <w:b/>
          <w:bCs/>
        </w:rPr>
      </w:pPr>
      <w:r w:rsidRPr="002C7DA6">
        <w:rPr>
          <w:rFonts w:ascii="Arial" w:hAnsi="Arial" w:cs="Arial"/>
          <w:lang w:eastAsia="en-US"/>
        </w:rPr>
        <w:t xml:space="preserve">On 22 January Cllr Richard Kemp CBE gave evidence at a follow up session to look at progress in implementing the recommendations of </w:t>
      </w:r>
      <w:r w:rsidRPr="002C7DA6">
        <w:rPr>
          <w:rFonts w:ascii="Arial" w:hAnsi="Arial" w:cs="Arial"/>
        </w:rPr>
        <w:t xml:space="preserve">the Health and Social Care </w:t>
      </w:r>
      <w:r>
        <w:rPr>
          <w:rFonts w:ascii="Arial" w:hAnsi="Arial" w:cs="Arial"/>
        </w:rPr>
        <w:t>C</w:t>
      </w:r>
      <w:r w:rsidRPr="002C7DA6">
        <w:rPr>
          <w:rFonts w:ascii="Arial" w:hAnsi="Arial" w:cs="Arial"/>
        </w:rPr>
        <w:t xml:space="preserve">ommittee’s </w:t>
      </w:r>
      <w:r w:rsidRPr="002C7DA6">
        <w:rPr>
          <w:rFonts w:ascii="Arial" w:hAnsi="Arial" w:cs="Arial"/>
          <w:lang w:eastAsia="en-US"/>
        </w:rPr>
        <w:t>2016-17 inquiry into suicide prevention.</w:t>
      </w:r>
    </w:p>
    <w:p w14:paraId="63E80E3B" w14:textId="77777777" w:rsidR="00B645ED" w:rsidRPr="00B645ED" w:rsidRDefault="00B645ED" w:rsidP="00B645ED">
      <w:pPr>
        <w:pStyle w:val="ListParagraph"/>
        <w:ind w:left="360"/>
        <w:rPr>
          <w:rFonts w:ascii="Arial" w:hAnsi="Arial" w:cs="Arial"/>
          <w:b/>
          <w:bCs/>
        </w:rPr>
      </w:pPr>
    </w:p>
    <w:p w14:paraId="5876C6D2" w14:textId="77777777" w:rsidR="00B645ED" w:rsidRPr="00B645ED" w:rsidRDefault="00B645ED" w:rsidP="00B645ED">
      <w:pPr>
        <w:rPr>
          <w:rFonts w:ascii="Arial" w:hAnsi="Arial" w:cs="Arial"/>
          <w:b/>
          <w:bCs/>
        </w:rPr>
      </w:pPr>
      <w:r w:rsidRPr="00B645ED">
        <w:rPr>
          <w:rStyle w:val="Strong"/>
          <w:rFonts w:ascii="Arial" w:hAnsi="Arial" w:cs="Arial"/>
          <w:color w:val="000000"/>
        </w:rPr>
        <w:t>Asylum support and accommodation</w:t>
      </w:r>
      <w:r w:rsidRPr="00B645ED">
        <w:rPr>
          <w:rFonts w:ascii="Arial" w:hAnsi="Arial" w:cs="Arial"/>
          <w:color w:val="000000"/>
        </w:rPr>
        <w:t> </w:t>
      </w:r>
    </w:p>
    <w:p w14:paraId="71C9357D" w14:textId="77777777" w:rsidR="00B645ED" w:rsidRPr="00B645ED" w:rsidRDefault="00B645ED" w:rsidP="00B645ED">
      <w:pPr>
        <w:pStyle w:val="ListParagraph"/>
        <w:rPr>
          <w:rFonts w:ascii="Arial" w:hAnsi="Arial" w:cs="Arial"/>
          <w:color w:val="000000"/>
        </w:rPr>
      </w:pPr>
    </w:p>
    <w:p w14:paraId="3FEEDB62" w14:textId="07629489" w:rsidR="00B645ED" w:rsidRPr="00B645ED" w:rsidRDefault="00B645ED" w:rsidP="00B645ED">
      <w:pPr>
        <w:pStyle w:val="ListParagraph"/>
        <w:numPr>
          <w:ilvl w:val="0"/>
          <w:numId w:val="42"/>
        </w:numPr>
        <w:rPr>
          <w:rFonts w:ascii="Arial" w:hAnsi="Arial" w:cs="Arial"/>
          <w:b/>
          <w:bCs/>
        </w:rPr>
      </w:pPr>
      <w:r w:rsidRPr="00B645ED">
        <w:rPr>
          <w:rFonts w:ascii="Arial" w:hAnsi="Arial" w:cs="Arial"/>
          <w:color w:val="000000"/>
        </w:rPr>
        <w:t>The member led LGA Asylum, Migration and Refugee Task Group reports to both the Community Wellbeing Board and the Children and Young People’s Board. The Board has been pressing hard for much stronger local government engagement in new arrangements for adult and family asylum seekers </w:t>
      </w:r>
      <w:hyperlink r:id="rId19" w:history="1">
        <w:r w:rsidRPr="00B645ED">
          <w:rPr>
            <w:rStyle w:val="Hyperlink"/>
            <w:rFonts w:ascii="Arial" w:hAnsi="Arial" w:cs="Arial"/>
          </w:rPr>
          <w:t>announced</w:t>
        </w:r>
      </w:hyperlink>
      <w:r w:rsidRPr="00B645ED">
        <w:rPr>
          <w:rFonts w:ascii="Arial" w:hAnsi="Arial" w:cs="Arial"/>
          <w:color w:val="000000"/>
        </w:rPr>
        <w:t> on 8 January. As part of new governance arrangements </w:t>
      </w:r>
      <w:hyperlink r:id="rId20" w:tgtFrame="_blank" w:history="1">
        <w:r w:rsidRPr="00B645ED">
          <w:rPr>
            <w:rStyle w:val="Hyperlink"/>
            <w:rFonts w:ascii="Arial" w:hAnsi="Arial" w:cs="Arial"/>
          </w:rPr>
          <w:t>confirmed</w:t>
        </w:r>
      </w:hyperlink>
      <w:r w:rsidRPr="00B645ED">
        <w:rPr>
          <w:rFonts w:ascii="Arial" w:hAnsi="Arial" w:cs="Arial"/>
          <w:color w:val="000000"/>
        </w:rPr>
        <w:t> by the Immigration Minister, the Home Office committed to greater oversight of and the sharing of the contracts in a joint meeting with Chief Executives hosted by the LGA in December. This Group, to be co-chaired by the LGA and the Home Office, agreed for a joint focus on better engagement and oversight; access to funding and data; and a reduction in pressures. Both will meet again in the Spring, with the Immigration Minister committing to regular meetings with members during the transition to the new contracts. We will update our </w:t>
      </w:r>
      <w:hyperlink r:id="rId21" w:history="1">
        <w:r w:rsidRPr="00B645ED">
          <w:rPr>
            <w:rStyle w:val="Hyperlink"/>
            <w:rFonts w:ascii="Arial" w:hAnsi="Arial" w:cs="Arial"/>
          </w:rPr>
          <w:t>webpage</w:t>
        </w:r>
      </w:hyperlink>
      <w:r w:rsidRPr="00B645ED">
        <w:rPr>
          <w:rFonts w:ascii="Arial" w:hAnsi="Arial" w:cs="Arial"/>
          <w:color w:val="000000"/>
        </w:rPr>
        <w:t xml:space="preserve"> as more information becomes available. </w:t>
      </w:r>
      <w:r>
        <w:rPr>
          <w:rFonts w:ascii="Arial" w:hAnsi="Arial" w:cs="Arial"/>
          <w:color w:val="000000"/>
        </w:rPr>
        <w:t>If you have any queries, please c</w:t>
      </w:r>
      <w:r w:rsidRPr="00B645ED">
        <w:rPr>
          <w:rFonts w:ascii="Arial" w:hAnsi="Arial" w:cs="Arial"/>
          <w:color w:val="000000"/>
        </w:rPr>
        <w:t>ontact </w:t>
      </w:r>
      <w:hyperlink r:id="rId22" w:tgtFrame="_blank" w:history="1">
        <w:r w:rsidRPr="00B645ED">
          <w:rPr>
            <w:rStyle w:val="Hyperlink"/>
            <w:rFonts w:ascii="Arial" w:hAnsi="Arial" w:cs="Arial"/>
          </w:rPr>
          <w:t>Sally.Burlington@local.gov.uk</w:t>
        </w:r>
      </w:hyperlink>
      <w:r w:rsidRPr="00B645ED">
        <w:rPr>
          <w:rFonts w:ascii="Arial" w:hAnsi="Arial" w:cs="Arial"/>
          <w:color w:val="000000"/>
        </w:rPr>
        <w:t> or your </w:t>
      </w:r>
      <w:hyperlink r:id="rId23" w:tgtFrame="_blank" w:history="1">
        <w:r w:rsidRPr="00B645ED">
          <w:rPr>
            <w:rStyle w:val="Hyperlink"/>
            <w:rFonts w:ascii="Arial" w:hAnsi="Arial" w:cs="Arial"/>
          </w:rPr>
          <w:t>Regional Strategic Migration Partnership</w:t>
        </w:r>
      </w:hyperlink>
      <w:r w:rsidRPr="00B645ED">
        <w:rPr>
          <w:rFonts w:ascii="Arial" w:hAnsi="Arial" w:cs="Arial"/>
          <w:color w:val="000000"/>
        </w:rPr>
        <w:t>.</w:t>
      </w:r>
    </w:p>
    <w:p w14:paraId="1D25B0D4" w14:textId="77777777" w:rsidR="00B645ED" w:rsidRDefault="00B645ED" w:rsidP="00B645ED">
      <w:pPr>
        <w:rPr>
          <w:rFonts w:ascii="Arial" w:hAnsi="Arial" w:cs="Arial"/>
          <w:b/>
          <w:bCs/>
        </w:rPr>
      </w:pPr>
    </w:p>
    <w:p w14:paraId="239E0415" w14:textId="77777777" w:rsidR="00C57F11" w:rsidRPr="00C57F11" w:rsidRDefault="00C57F11" w:rsidP="00C57F11">
      <w:pPr>
        <w:rPr>
          <w:rFonts w:ascii="Arial" w:hAnsi="Arial" w:cs="Arial"/>
          <w:b/>
          <w:bCs/>
          <w:szCs w:val="22"/>
        </w:rPr>
      </w:pPr>
      <w:r w:rsidRPr="00C57F11">
        <w:rPr>
          <w:rFonts w:ascii="Arial" w:hAnsi="Arial" w:cs="Arial"/>
          <w:b/>
          <w:bCs/>
          <w:szCs w:val="22"/>
        </w:rPr>
        <w:t>Quality Framework for the Public Health System</w:t>
      </w:r>
    </w:p>
    <w:p w14:paraId="000F587F" w14:textId="77777777" w:rsidR="00C57F11" w:rsidRPr="00C57F11" w:rsidRDefault="00C57F11" w:rsidP="00C57F11">
      <w:pPr>
        <w:rPr>
          <w:rFonts w:ascii="Arial" w:hAnsi="Arial" w:cs="Arial"/>
          <w:szCs w:val="22"/>
        </w:rPr>
      </w:pPr>
    </w:p>
    <w:p w14:paraId="67C2C2D2" w14:textId="1B919C44" w:rsidR="00C57F11" w:rsidRPr="00C57F11" w:rsidRDefault="00C57F11" w:rsidP="00C57F11">
      <w:pPr>
        <w:pStyle w:val="ListParagraph"/>
        <w:numPr>
          <w:ilvl w:val="0"/>
          <w:numId w:val="42"/>
        </w:numPr>
        <w:spacing w:line="276" w:lineRule="auto"/>
        <w:rPr>
          <w:rFonts w:ascii="Arial" w:hAnsi="Arial" w:cs="Arial"/>
          <w:szCs w:val="22"/>
        </w:rPr>
      </w:pPr>
      <w:r w:rsidRPr="00C57F11">
        <w:rPr>
          <w:rFonts w:ascii="Arial" w:hAnsi="Arial" w:cs="Arial"/>
          <w:szCs w:val="22"/>
        </w:rPr>
        <w:t>Quality frameworks already exist for adult social care (“Quality Matters”) and for healthcare delivered in the NHS (“Shared Commitment to Quality”). Currently there is no quality framework for public health. Earlier this year, it was agreed by the Public Health System Group (PHSG), a group of key national stakeholders which has oversight of the system that a similar framework should be developed for the public health system.</w:t>
      </w:r>
    </w:p>
    <w:p w14:paraId="35B8E575" w14:textId="77777777" w:rsidR="00C57F11" w:rsidRPr="00C57F11" w:rsidRDefault="00C57F11" w:rsidP="00C57F11">
      <w:pPr>
        <w:rPr>
          <w:rFonts w:ascii="Arial" w:hAnsi="Arial" w:cs="Arial"/>
          <w:szCs w:val="22"/>
        </w:rPr>
      </w:pPr>
    </w:p>
    <w:p w14:paraId="53D55878" w14:textId="77777777" w:rsidR="001C58DA" w:rsidRDefault="00C57F11" w:rsidP="001C58DA">
      <w:pPr>
        <w:pStyle w:val="ListParagraph"/>
        <w:numPr>
          <w:ilvl w:val="0"/>
          <w:numId w:val="42"/>
        </w:numPr>
        <w:spacing w:after="200" w:line="276" w:lineRule="auto"/>
        <w:rPr>
          <w:rFonts w:ascii="Arial" w:hAnsi="Arial" w:cs="Arial"/>
          <w:szCs w:val="22"/>
        </w:rPr>
      </w:pPr>
      <w:r w:rsidRPr="00C57F11">
        <w:rPr>
          <w:rFonts w:ascii="Arial" w:hAnsi="Arial" w:cs="Arial"/>
          <w:szCs w:val="22"/>
        </w:rPr>
        <w:t xml:space="preserve">The overall aim of the framework is to raise quality in public health services and functions across the public health system. It is intended that the framework will be used to support self-improving local public health systems and enable them to hold themselves to account through sector led improvement. We are aiming to publish the framework in Quarter 1 of 2019, which is to be followed by a more detailed action and implementation plan. The framework is being developed in parallel with ten service specific </w:t>
      </w:r>
      <w:r w:rsidRPr="00C57F11">
        <w:rPr>
          <w:rFonts w:ascii="Arial" w:hAnsi="Arial" w:cs="Arial"/>
          <w:i/>
          <w:iCs/>
          <w:szCs w:val="22"/>
        </w:rPr>
        <w:t>What Good Looks Like</w:t>
      </w:r>
      <w:r w:rsidRPr="00C57F11">
        <w:rPr>
          <w:rFonts w:ascii="Arial" w:hAnsi="Arial" w:cs="Arial"/>
          <w:szCs w:val="22"/>
        </w:rPr>
        <w:t xml:space="preserve"> publications (led by PHE and A</w:t>
      </w:r>
      <w:r w:rsidRPr="00C57F11">
        <w:rPr>
          <w:rFonts w:ascii="Arial" w:hAnsi="Arial" w:cs="Arial"/>
          <w:i/>
          <w:iCs/>
          <w:szCs w:val="22"/>
          <w:shd w:val="clear" w:color="auto" w:fill="FFFFFF"/>
        </w:rPr>
        <w:t>ssociation of Directors of Public Health</w:t>
      </w:r>
      <w:r w:rsidRPr="00C57F11">
        <w:rPr>
          <w:rFonts w:ascii="Arial" w:hAnsi="Arial" w:cs="Arial"/>
          <w:szCs w:val="22"/>
        </w:rPr>
        <w:t>). The publications aim to define what a good quality public health functions looks like, through a set of core principles which set out what is expected in any population system in order to support continuous improvement in population health outcomes. It will set out the roles and expectations of partner organisations within the defined place/local system. These documents will be published throughout 2019.</w:t>
      </w:r>
    </w:p>
    <w:p w14:paraId="07C1B1F9" w14:textId="77777777" w:rsidR="001C58DA" w:rsidRDefault="001C58DA" w:rsidP="001C58DA">
      <w:pPr>
        <w:pStyle w:val="ListParagraph"/>
        <w:rPr>
          <w:rFonts w:ascii="Arial" w:hAnsi="Arial" w:cs="Arial"/>
          <w:b/>
          <w:bCs/>
          <w:sz w:val="20"/>
        </w:rPr>
      </w:pPr>
    </w:p>
    <w:p w14:paraId="7115F947" w14:textId="77777777" w:rsidR="001C58DA" w:rsidRDefault="001C58DA" w:rsidP="001C58DA">
      <w:pPr>
        <w:pStyle w:val="ListParagraph"/>
        <w:rPr>
          <w:rFonts w:ascii="Arial" w:hAnsi="Arial" w:cs="Arial"/>
          <w:b/>
          <w:bCs/>
          <w:sz w:val="20"/>
        </w:rPr>
      </w:pPr>
    </w:p>
    <w:p w14:paraId="73090C68" w14:textId="77777777" w:rsidR="001C58DA" w:rsidRPr="001C58DA" w:rsidRDefault="001C58DA" w:rsidP="001C58DA">
      <w:pPr>
        <w:pStyle w:val="ListParagraph"/>
        <w:rPr>
          <w:rFonts w:ascii="Arial" w:hAnsi="Arial" w:cs="Arial"/>
          <w:b/>
          <w:bCs/>
          <w:sz w:val="20"/>
        </w:rPr>
      </w:pPr>
    </w:p>
    <w:p w14:paraId="2119F001" w14:textId="3AAFDD18" w:rsidR="001C58DA" w:rsidRPr="001C58DA" w:rsidRDefault="001C58DA" w:rsidP="001C58DA">
      <w:pPr>
        <w:spacing w:after="200" w:line="276" w:lineRule="auto"/>
        <w:rPr>
          <w:rFonts w:ascii="Arial" w:hAnsi="Arial" w:cs="Arial"/>
          <w:szCs w:val="22"/>
        </w:rPr>
      </w:pPr>
      <w:r w:rsidRPr="001C58DA">
        <w:rPr>
          <w:rFonts w:ascii="Arial" w:hAnsi="Arial" w:cs="Arial"/>
          <w:b/>
          <w:bCs/>
          <w:szCs w:val="22"/>
        </w:rPr>
        <w:lastRenderedPageBreak/>
        <w:t>Mental Capacity (Amendment) Bill</w:t>
      </w:r>
    </w:p>
    <w:p w14:paraId="7B191A52" w14:textId="663AF9E3" w:rsidR="001C58DA" w:rsidRPr="001C58DA" w:rsidRDefault="001C58DA" w:rsidP="001C58DA">
      <w:pPr>
        <w:pStyle w:val="ListParagraph"/>
        <w:numPr>
          <w:ilvl w:val="0"/>
          <w:numId w:val="42"/>
        </w:numPr>
        <w:rPr>
          <w:rFonts w:ascii="Arial" w:hAnsi="Arial" w:cs="Arial"/>
          <w:szCs w:val="22"/>
        </w:rPr>
      </w:pPr>
      <w:r w:rsidRPr="001C58DA">
        <w:rPr>
          <w:rFonts w:ascii="Arial" w:hAnsi="Arial" w:cs="Arial"/>
          <w:szCs w:val="22"/>
        </w:rPr>
        <w:t>Local government has long called for an overhaul of the current Deprivation of Liberty Safeguards (</w:t>
      </w:r>
      <w:proofErr w:type="spellStart"/>
      <w:r w:rsidRPr="001C58DA">
        <w:rPr>
          <w:rFonts w:ascii="Arial" w:hAnsi="Arial" w:cs="Arial"/>
          <w:szCs w:val="22"/>
        </w:rPr>
        <w:t>DoLS</w:t>
      </w:r>
      <w:proofErr w:type="spellEnd"/>
      <w:r w:rsidRPr="001C58DA">
        <w:rPr>
          <w:rFonts w:ascii="Arial" w:hAnsi="Arial" w:cs="Arial"/>
          <w:szCs w:val="22"/>
        </w:rPr>
        <w:t xml:space="preserve">) process and we welcome the opportunity that the Bill presents to replace a system that is widely agreed not to be fit for purpose. We recognise ongoing concerns about the process to develop the Bill.  Amendments have significantly improved it but </w:t>
      </w:r>
      <w:r w:rsidRPr="001C58DA">
        <w:rPr>
          <w:rFonts w:ascii="Arial" w:hAnsi="Arial" w:cs="Arial"/>
          <w:color w:val="000000"/>
          <w:szCs w:val="22"/>
        </w:rPr>
        <w:t xml:space="preserve">we continue to support </w:t>
      </w:r>
      <w:r w:rsidRPr="001C58DA">
        <w:rPr>
          <w:rFonts w:ascii="Arial" w:hAnsi="Arial" w:cs="Arial"/>
          <w:szCs w:val="22"/>
        </w:rPr>
        <w:t>further work that ensures that the rights of the cared for person are safeguarded and that the right checks and balances are put in place in all settings. </w:t>
      </w:r>
      <w:r w:rsidRPr="001C58DA">
        <w:rPr>
          <w:rFonts w:ascii="Arial" w:hAnsi="Arial" w:cs="Arial"/>
          <w:color w:val="000000"/>
          <w:szCs w:val="22"/>
        </w:rPr>
        <w:t>The </w:t>
      </w:r>
      <w:r w:rsidRPr="001C58DA">
        <w:rPr>
          <w:rFonts w:ascii="Arial" w:hAnsi="Arial" w:cs="Arial"/>
          <w:szCs w:val="22"/>
        </w:rPr>
        <w:t xml:space="preserve">development of a new Code of Practice and Impact Assessment should outline in more detail both the changed roles and responsibilities for people that care for individuals without capacity or those that commission that care, and how this should be funded. Our call for reform of </w:t>
      </w:r>
      <w:proofErr w:type="spellStart"/>
      <w:r w:rsidRPr="001C58DA">
        <w:rPr>
          <w:rFonts w:ascii="Arial" w:hAnsi="Arial" w:cs="Arial"/>
          <w:szCs w:val="22"/>
        </w:rPr>
        <w:t>DoLs</w:t>
      </w:r>
      <w:proofErr w:type="spellEnd"/>
      <w:r w:rsidRPr="001C58DA">
        <w:rPr>
          <w:rFonts w:ascii="Arial" w:hAnsi="Arial" w:cs="Arial"/>
          <w:szCs w:val="22"/>
        </w:rPr>
        <w:t xml:space="preserve"> runs in parallel with calls to urgently </w:t>
      </w:r>
      <w:r w:rsidRPr="001C58DA">
        <w:rPr>
          <w:rFonts w:ascii="Arial" w:hAnsi="Arial" w:cs="Arial"/>
          <w:color w:val="000000"/>
          <w:szCs w:val="22"/>
        </w:rPr>
        <w:t xml:space="preserve">address wider pressures in care and support. Briefings on the Bill can be found on the LGA </w:t>
      </w:r>
      <w:hyperlink r:id="rId24" w:history="1">
        <w:r w:rsidRPr="001C58DA">
          <w:rPr>
            <w:rStyle w:val="Hyperlink"/>
            <w:rFonts w:ascii="Arial" w:hAnsi="Arial" w:cs="Arial"/>
            <w:szCs w:val="22"/>
          </w:rPr>
          <w:t>website</w:t>
        </w:r>
      </w:hyperlink>
      <w:r w:rsidRPr="001C58DA">
        <w:rPr>
          <w:rFonts w:ascii="Arial" w:hAnsi="Arial" w:cs="Arial"/>
          <w:color w:val="000000"/>
          <w:szCs w:val="22"/>
        </w:rPr>
        <w:t xml:space="preserve"> on our Parliament pages.  </w:t>
      </w:r>
    </w:p>
    <w:p w14:paraId="0D13B254" w14:textId="77777777" w:rsidR="001C58DA" w:rsidRPr="001C58DA" w:rsidRDefault="001C58DA" w:rsidP="001C58DA">
      <w:pPr>
        <w:pStyle w:val="PlainText"/>
      </w:pPr>
      <w:r w:rsidRPr="001C58DA">
        <w:rPr>
          <w:i/>
          <w:iCs/>
        </w:rPr>
        <w:t> </w:t>
      </w:r>
    </w:p>
    <w:p w14:paraId="6EA85191" w14:textId="77777777" w:rsidR="001C58DA" w:rsidRPr="001C58DA" w:rsidRDefault="001C58DA" w:rsidP="001C58DA">
      <w:pPr>
        <w:spacing w:after="200" w:line="276" w:lineRule="auto"/>
        <w:rPr>
          <w:rFonts w:ascii="Arial" w:hAnsi="Arial" w:cs="Arial"/>
          <w:szCs w:val="22"/>
        </w:rPr>
      </w:pPr>
    </w:p>
    <w:p w14:paraId="66A48C04" w14:textId="77777777" w:rsidR="00C57F11" w:rsidRPr="00B645ED" w:rsidRDefault="00C57F11" w:rsidP="00B645ED">
      <w:pPr>
        <w:rPr>
          <w:rFonts w:ascii="Arial" w:hAnsi="Arial" w:cs="Arial"/>
          <w:b/>
          <w:bCs/>
        </w:rPr>
      </w:pPr>
    </w:p>
    <w:sectPr w:rsidR="00C57F11" w:rsidRPr="00B645ED" w:rsidSect="001E476B">
      <w:headerReference w:type="default" r:id="rId2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E651B" w14:textId="77777777" w:rsidR="00B172A3" w:rsidRDefault="00B172A3">
      <w:r>
        <w:separator/>
      </w:r>
    </w:p>
  </w:endnote>
  <w:endnote w:type="continuationSeparator" w:id="0">
    <w:p w14:paraId="5F2E651C" w14:textId="77777777" w:rsidR="00B172A3" w:rsidRDefault="00B17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1" w:fontKey="{40828783-C4B3-48DD-9BD8-4BDEDDE110DE}"/>
    <w:embedBold r:id="rId2" w:fontKey="{9ACA1387-C20B-4FB0-AC33-D3EC4E81E6DE}"/>
    <w:embedItalic r:id="rId3" w:fontKey="{638729A8-67AA-4E9F-A52F-556656423F22}"/>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0844208B-D9D7-4D48-8124-FAE69454EAB5}"/>
  </w:font>
  <w:font w:name="Cambria">
    <w:panose1 w:val="02040503050406030204"/>
    <w:charset w:val="00"/>
    <w:family w:val="roman"/>
    <w:pitch w:val="variable"/>
    <w:sig w:usb0="E00002FF" w:usb1="400004FF" w:usb2="00000000" w:usb3="00000000" w:csb0="0000019F" w:csb1="00000000"/>
    <w:embedRegular r:id="rId5" w:fontKey="{E191A75E-D034-4AD2-96D7-B870E8E521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7" w14:textId="77777777" w:rsidR="00B172A3" w:rsidRDefault="00B172A3">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E6519" w14:textId="77777777" w:rsidR="00B172A3" w:rsidRDefault="00B172A3">
      <w:r>
        <w:separator/>
      </w:r>
    </w:p>
  </w:footnote>
  <w:footnote w:type="continuationSeparator" w:id="0">
    <w:p w14:paraId="5F2E651A" w14:textId="77777777" w:rsidR="00B172A3" w:rsidRDefault="00B17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6" w14:textId="77777777" w:rsidR="00B172A3" w:rsidRDefault="00B172A3">
    <w:pPr>
      <w:pStyle w:val="Header"/>
      <w:rPr>
        <w:rFonts w:ascii="Arial" w:hAnsi="Arial" w:cs="Arial"/>
      </w:rPr>
    </w:pPr>
  </w:p>
  <w:tbl>
    <w:tblPr>
      <w:tblW w:w="0" w:type="auto"/>
      <w:tblLook w:val="01E0" w:firstRow="1" w:lastRow="1" w:firstColumn="1" w:lastColumn="1" w:noHBand="0" w:noVBand="0"/>
    </w:tblPr>
    <w:tblGrid>
      <w:gridCol w:w="5649"/>
      <w:gridCol w:w="3422"/>
    </w:tblGrid>
    <w:tr w:rsidR="00B172A3" w14:paraId="30009592" w14:textId="77777777" w:rsidTr="00873421">
      <w:tc>
        <w:tcPr>
          <w:tcW w:w="5778" w:type="dxa"/>
          <w:vMerge w:val="restart"/>
          <w:hideMark/>
        </w:tcPr>
        <w:p w14:paraId="5DC46873" w14:textId="77777777" w:rsidR="00B172A3" w:rsidRDefault="00B172A3" w:rsidP="00873421">
          <w:pPr>
            <w:pStyle w:val="Header"/>
            <w:spacing w:line="276" w:lineRule="auto"/>
            <w:rPr>
              <w:lang w:eastAsia="en-US"/>
            </w:rPr>
          </w:pPr>
          <w:r>
            <w:rPr>
              <w:b/>
              <w:noProof/>
              <w:color w:val="3366FF"/>
              <w:sz w:val="28"/>
              <w:szCs w:val="28"/>
            </w:rPr>
            <w:drawing>
              <wp:inline distT="0" distB="0" distL="0" distR="0" wp14:anchorId="23400466" wp14:editId="69F5953E">
                <wp:extent cx="15525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52E7FD63" w14:textId="77777777" w:rsidR="00B172A3" w:rsidRDefault="00B172A3" w:rsidP="00873421">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28F0913D" w14:textId="77777777" w:rsidR="00B172A3" w:rsidRPr="00AB641B" w:rsidRDefault="00B172A3" w:rsidP="00873421">
          <w:pPr>
            <w:pStyle w:val="Header"/>
            <w:spacing w:line="276" w:lineRule="auto"/>
            <w:rPr>
              <w:rFonts w:ascii="Arial" w:hAnsi="Arial" w:cs="Arial"/>
              <w:b/>
              <w:szCs w:val="22"/>
              <w:lang w:eastAsia="en-US"/>
            </w:rPr>
          </w:pPr>
        </w:p>
      </w:tc>
    </w:tr>
    <w:tr w:rsidR="00B172A3" w14:paraId="0D86F89D" w14:textId="77777777" w:rsidTr="00873421">
      <w:trPr>
        <w:trHeight w:val="450"/>
      </w:trPr>
      <w:tc>
        <w:tcPr>
          <w:tcW w:w="0" w:type="auto"/>
          <w:vMerge/>
          <w:vAlign w:val="center"/>
          <w:hideMark/>
        </w:tcPr>
        <w:p w14:paraId="2176D5A9" w14:textId="77777777" w:rsidR="00B172A3" w:rsidRDefault="00B172A3" w:rsidP="00873421">
          <w:pPr>
            <w:spacing w:line="276" w:lineRule="auto"/>
            <w:rPr>
              <w:lang w:eastAsia="en-US"/>
            </w:rPr>
          </w:pPr>
        </w:p>
      </w:tc>
      <w:tc>
        <w:tcPr>
          <w:tcW w:w="3509" w:type="dxa"/>
          <w:hideMark/>
        </w:tcPr>
        <w:p w14:paraId="66EF8324" w14:textId="77777777" w:rsidR="00B172A3" w:rsidRDefault="00B172A3" w:rsidP="00873421">
          <w:pPr>
            <w:pStyle w:val="Header"/>
            <w:spacing w:before="60" w:line="276" w:lineRule="auto"/>
            <w:rPr>
              <w:rFonts w:ascii="Arial" w:hAnsi="Arial" w:cs="Arial"/>
              <w:szCs w:val="22"/>
              <w:lang w:eastAsia="en-US"/>
            </w:rPr>
          </w:pPr>
          <w:r>
            <w:rPr>
              <w:rFonts w:ascii="Arial" w:hAnsi="Arial" w:cs="Arial"/>
              <w:szCs w:val="22"/>
              <w:lang w:eastAsia="en-US"/>
            </w:rPr>
            <w:t>30 January 2019</w:t>
          </w:r>
        </w:p>
      </w:tc>
    </w:tr>
    <w:tr w:rsidR="00B172A3" w14:paraId="3CA50F12" w14:textId="77777777" w:rsidTr="00873421">
      <w:trPr>
        <w:trHeight w:val="450"/>
      </w:trPr>
      <w:tc>
        <w:tcPr>
          <w:tcW w:w="0" w:type="auto"/>
          <w:vMerge/>
          <w:vAlign w:val="center"/>
          <w:hideMark/>
        </w:tcPr>
        <w:p w14:paraId="0DFC4E2B" w14:textId="77777777" w:rsidR="00B172A3" w:rsidRDefault="00B172A3" w:rsidP="00873421">
          <w:pPr>
            <w:spacing w:line="276" w:lineRule="auto"/>
            <w:rPr>
              <w:lang w:eastAsia="en-US"/>
            </w:rPr>
          </w:pPr>
        </w:p>
      </w:tc>
      <w:tc>
        <w:tcPr>
          <w:tcW w:w="3509" w:type="dxa"/>
          <w:vAlign w:val="bottom"/>
          <w:hideMark/>
        </w:tcPr>
        <w:p w14:paraId="234F84C4" w14:textId="77777777" w:rsidR="00B172A3" w:rsidRDefault="00B172A3" w:rsidP="00873421">
          <w:pPr>
            <w:rPr>
              <w:rFonts w:ascii="Arial" w:hAnsi="Arial" w:cs="Arial"/>
              <w:szCs w:val="22"/>
              <w:lang w:eastAsia="en-US"/>
            </w:rPr>
          </w:pPr>
        </w:p>
      </w:tc>
    </w:tr>
  </w:tbl>
  <w:p w14:paraId="7136C8DB" w14:textId="77777777" w:rsidR="00B172A3" w:rsidRPr="0021114E" w:rsidRDefault="00B172A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8" w14:textId="77777777" w:rsidR="00B172A3" w:rsidRDefault="00B172A3" w:rsidP="00E64FBC">
    <w:pPr>
      <w:pStyle w:val="Header"/>
      <w:rPr>
        <w:sz w:val="2"/>
      </w:rPr>
    </w:pPr>
  </w:p>
  <w:p w14:paraId="5F2E6529" w14:textId="77777777" w:rsidR="00B172A3" w:rsidRDefault="00B172A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172A3" w:rsidRPr="001D2C76" w14:paraId="5F2E652C" w14:textId="77777777" w:rsidTr="00084E44">
      <w:tc>
        <w:tcPr>
          <w:tcW w:w="6062" w:type="dxa"/>
          <w:vMerge w:val="restart"/>
        </w:tcPr>
        <w:p w14:paraId="5F2E652A" w14:textId="77777777" w:rsidR="00B172A3" w:rsidRDefault="00B172A3" w:rsidP="007C2BC2">
          <w:pPr>
            <w:pStyle w:val="Header"/>
            <w:tabs>
              <w:tab w:val="clear" w:pos="4153"/>
              <w:tab w:val="clear" w:pos="8306"/>
              <w:tab w:val="center" w:pos="2923"/>
            </w:tabs>
          </w:pPr>
          <w:r>
            <w:rPr>
              <w:rFonts w:ascii="Arial" w:hAnsi="Arial" w:cs="Arial"/>
              <w:noProof/>
              <w:sz w:val="44"/>
              <w:szCs w:val="44"/>
            </w:rPr>
            <w:drawing>
              <wp:inline distT="0" distB="0" distL="0" distR="0" wp14:anchorId="5F2E6541" wp14:editId="5F2E654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F2E652B" w14:textId="77777777" w:rsidR="00B172A3" w:rsidRPr="001D2C76" w:rsidRDefault="00B172A3" w:rsidP="00546D0D">
          <w:pPr>
            <w:pStyle w:val="Header"/>
            <w:rPr>
              <w:b/>
            </w:rPr>
          </w:pPr>
          <w:r>
            <w:rPr>
              <w:rFonts w:ascii="Arial" w:hAnsi="Arial" w:cs="Arial"/>
              <w:b/>
              <w:sz w:val="24"/>
              <w:szCs w:val="24"/>
            </w:rPr>
            <w:t>Meeting title</w:t>
          </w:r>
        </w:p>
      </w:tc>
    </w:tr>
    <w:tr w:rsidR="00B172A3" w14:paraId="5F2E652F" w14:textId="77777777" w:rsidTr="00084E44">
      <w:trPr>
        <w:trHeight w:val="450"/>
      </w:trPr>
      <w:tc>
        <w:tcPr>
          <w:tcW w:w="6062" w:type="dxa"/>
          <w:vMerge/>
        </w:tcPr>
        <w:p w14:paraId="5F2E652D" w14:textId="77777777" w:rsidR="00B172A3" w:rsidRDefault="00B172A3" w:rsidP="00546D0D">
          <w:pPr>
            <w:pStyle w:val="Header"/>
          </w:pPr>
        </w:p>
      </w:tc>
      <w:tc>
        <w:tcPr>
          <w:tcW w:w="3225" w:type="dxa"/>
        </w:tcPr>
        <w:p w14:paraId="5F2E652E" w14:textId="77777777" w:rsidR="00B172A3" w:rsidRDefault="00B172A3" w:rsidP="00546D0D">
          <w:pPr>
            <w:pStyle w:val="Header"/>
            <w:spacing w:before="60"/>
          </w:pPr>
          <w:r>
            <w:rPr>
              <w:rFonts w:ascii="Arial" w:hAnsi="Arial" w:cs="Arial"/>
              <w:sz w:val="24"/>
              <w:szCs w:val="24"/>
            </w:rPr>
            <w:t xml:space="preserve">Meeting date </w:t>
          </w:r>
        </w:p>
      </w:tc>
    </w:tr>
    <w:tr w:rsidR="00B172A3" w14:paraId="5F2E6533" w14:textId="77777777" w:rsidTr="00084E44">
      <w:trPr>
        <w:trHeight w:val="450"/>
      </w:trPr>
      <w:tc>
        <w:tcPr>
          <w:tcW w:w="6062" w:type="dxa"/>
          <w:vMerge/>
        </w:tcPr>
        <w:p w14:paraId="5F2E6530" w14:textId="77777777" w:rsidR="00B172A3" w:rsidRDefault="00B172A3" w:rsidP="00546D0D">
          <w:pPr>
            <w:pStyle w:val="Header"/>
          </w:pPr>
        </w:p>
      </w:tc>
      <w:tc>
        <w:tcPr>
          <w:tcW w:w="3225" w:type="dxa"/>
        </w:tcPr>
        <w:p w14:paraId="5F2E6531" w14:textId="77777777" w:rsidR="00B172A3" w:rsidRDefault="00B172A3" w:rsidP="00546D0D">
          <w:pPr>
            <w:pStyle w:val="Header"/>
            <w:spacing w:before="60"/>
            <w:rPr>
              <w:rFonts w:ascii="Arial" w:hAnsi="Arial" w:cs="Arial"/>
              <w:b/>
              <w:sz w:val="24"/>
              <w:szCs w:val="24"/>
            </w:rPr>
          </w:pPr>
        </w:p>
        <w:p w14:paraId="5F2E6532" w14:textId="77777777" w:rsidR="00B172A3" w:rsidRPr="00546D0D" w:rsidRDefault="00B172A3" w:rsidP="00546D0D">
          <w:pPr>
            <w:pStyle w:val="Header"/>
            <w:spacing w:before="60"/>
            <w:rPr>
              <w:rFonts w:ascii="Arial" w:hAnsi="Arial" w:cs="Arial"/>
              <w:b/>
              <w:sz w:val="24"/>
              <w:szCs w:val="24"/>
            </w:rPr>
          </w:pPr>
          <w:r>
            <w:rPr>
              <w:rFonts w:ascii="Arial" w:hAnsi="Arial" w:cs="Arial"/>
              <w:b/>
              <w:sz w:val="24"/>
              <w:szCs w:val="24"/>
            </w:rPr>
            <w:t>Item X</w:t>
          </w:r>
        </w:p>
      </w:tc>
    </w:tr>
  </w:tbl>
  <w:p w14:paraId="5F2E6534" w14:textId="77777777" w:rsidR="00B172A3" w:rsidRDefault="00B172A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3D775" w14:textId="77777777" w:rsidR="00B172A3" w:rsidRDefault="00B172A3">
    <w:pPr>
      <w:pStyle w:val="Header"/>
      <w:rPr>
        <w:rFonts w:ascii="Arial" w:hAnsi="Arial" w:cs="Arial"/>
      </w:rPr>
    </w:pPr>
  </w:p>
  <w:tbl>
    <w:tblPr>
      <w:tblW w:w="0" w:type="auto"/>
      <w:tblLook w:val="01E0" w:firstRow="1" w:lastRow="1" w:firstColumn="1" w:lastColumn="1" w:noHBand="0" w:noVBand="0"/>
    </w:tblPr>
    <w:tblGrid>
      <w:gridCol w:w="5649"/>
      <w:gridCol w:w="3422"/>
    </w:tblGrid>
    <w:tr w:rsidR="00B172A3" w14:paraId="2A01716E" w14:textId="77777777" w:rsidTr="00873421">
      <w:tc>
        <w:tcPr>
          <w:tcW w:w="5778" w:type="dxa"/>
          <w:vMerge w:val="restart"/>
          <w:hideMark/>
        </w:tcPr>
        <w:p w14:paraId="78D4DFE3" w14:textId="77777777" w:rsidR="00B172A3" w:rsidRDefault="00B172A3" w:rsidP="00873421">
          <w:pPr>
            <w:pStyle w:val="Header"/>
            <w:spacing w:line="276" w:lineRule="auto"/>
            <w:rPr>
              <w:lang w:eastAsia="en-US"/>
            </w:rPr>
          </w:pPr>
          <w:r>
            <w:rPr>
              <w:b/>
              <w:noProof/>
              <w:color w:val="3366FF"/>
              <w:sz w:val="28"/>
              <w:szCs w:val="28"/>
            </w:rPr>
            <w:drawing>
              <wp:inline distT="0" distB="0" distL="0" distR="0" wp14:anchorId="17C3A53F" wp14:editId="47A71DAE">
                <wp:extent cx="1552575" cy="914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199E10E3" w14:textId="77777777" w:rsidR="00B172A3" w:rsidRDefault="00B172A3" w:rsidP="00873421">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5FFA8D09" w14:textId="77777777" w:rsidR="00B172A3" w:rsidRPr="00AB641B" w:rsidRDefault="00B172A3" w:rsidP="00873421">
          <w:pPr>
            <w:pStyle w:val="Header"/>
            <w:spacing w:line="276" w:lineRule="auto"/>
            <w:rPr>
              <w:rFonts w:ascii="Arial" w:hAnsi="Arial" w:cs="Arial"/>
              <w:b/>
              <w:szCs w:val="22"/>
              <w:lang w:eastAsia="en-US"/>
            </w:rPr>
          </w:pPr>
        </w:p>
      </w:tc>
    </w:tr>
    <w:tr w:rsidR="00B172A3" w14:paraId="19E8768C" w14:textId="77777777" w:rsidTr="00873421">
      <w:trPr>
        <w:trHeight w:val="450"/>
      </w:trPr>
      <w:tc>
        <w:tcPr>
          <w:tcW w:w="0" w:type="auto"/>
          <w:vMerge/>
          <w:vAlign w:val="center"/>
          <w:hideMark/>
        </w:tcPr>
        <w:p w14:paraId="146956AA" w14:textId="77777777" w:rsidR="00B172A3" w:rsidRDefault="00B172A3" w:rsidP="00873421">
          <w:pPr>
            <w:spacing w:line="276" w:lineRule="auto"/>
            <w:rPr>
              <w:lang w:eastAsia="en-US"/>
            </w:rPr>
          </w:pPr>
        </w:p>
      </w:tc>
      <w:tc>
        <w:tcPr>
          <w:tcW w:w="3509" w:type="dxa"/>
          <w:hideMark/>
        </w:tcPr>
        <w:p w14:paraId="282E7919" w14:textId="77777777" w:rsidR="00B172A3" w:rsidRDefault="00B172A3" w:rsidP="00873421">
          <w:pPr>
            <w:pStyle w:val="Header"/>
            <w:spacing w:before="60" w:line="276" w:lineRule="auto"/>
            <w:rPr>
              <w:rFonts w:ascii="Arial" w:hAnsi="Arial" w:cs="Arial"/>
              <w:szCs w:val="22"/>
              <w:lang w:eastAsia="en-US"/>
            </w:rPr>
          </w:pPr>
          <w:r>
            <w:rPr>
              <w:rFonts w:ascii="Arial" w:hAnsi="Arial" w:cs="Arial"/>
              <w:szCs w:val="22"/>
              <w:lang w:eastAsia="en-US"/>
            </w:rPr>
            <w:t>30 January 2019</w:t>
          </w:r>
        </w:p>
      </w:tc>
    </w:tr>
    <w:tr w:rsidR="00B172A3" w14:paraId="0B1AA1F3" w14:textId="77777777" w:rsidTr="00873421">
      <w:trPr>
        <w:trHeight w:val="450"/>
      </w:trPr>
      <w:tc>
        <w:tcPr>
          <w:tcW w:w="0" w:type="auto"/>
          <w:vMerge/>
          <w:vAlign w:val="center"/>
          <w:hideMark/>
        </w:tcPr>
        <w:p w14:paraId="061890C2" w14:textId="77777777" w:rsidR="00B172A3" w:rsidRDefault="00B172A3" w:rsidP="00873421">
          <w:pPr>
            <w:spacing w:line="276" w:lineRule="auto"/>
            <w:rPr>
              <w:lang w:eastAsia="en-US"/>
            </w:rPr>
          </w:pPr>
        </w:p>
      </w:tc>
      <w:tc>
        <w:tcPr>
          <w:tcW w:w="3509" w:type="dxa"/>
          <w:vAlign w:val="bottom"/>
          <w:hideMark/>
        </w:tcPr>
        <w:p w14:paraId="77762948" w14:textId="77777777" w:rsidR="00B172A3" w:rsidRDefault="00B172A3" w:rsidP="00873421">
          <w:pPr>
            <w:rPr>
              <w:rFonts w:ascii="Arial" w:hAnsi="Arial" w:cs="Arial"/>
              <w:szCs w:val="22"/>
              <w:lang w:eastAsia="en-US"/>
            </w:rPr>
          </w:pPr>
        </w:p>
      </w:tc>
    </w:tr>
  </w:tbl>
  <w:p w14:paraId="54165C04" w14:textId="77777777" w:rsidR="00B172A3" w:rsidRPr="0021114E" w:rsidRDefault="00B172A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22.25pt;height:74.7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6F31B41"/>
    <w:multiLevelType w:val="hybridMultilevel"/>
    <w:tmpl w:val="0CBE28F6"/>
    <w:lvl w:ilvl="0" w:tplc="C186B8C2">
      <w:start w:val="1"/>
      <w:numFmt w:val="decimal"/>
      <w:lvlText w:val="%1."/>
      <w:lvlJc w:val="left"/>
      <w:pPr>
        <w:ind w:left="0" w:hanging="360"/>
      </w:pPr>
      <w:rPr>
        <w:rFonts w:hint="default"/>
        <w:b w:val="0"/>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6" w15:restartNumberingAfterBreak="0">
    <w:nsid w:val="1AA56ECE"/>
    <w:multiLevelType w:val="hybridMultilevel"/>
    <w:tmpl w:val="46C6A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0B5708"/>
    <w:multiLevelType w:val="hybridMultilevel"/>
    <w:tmpl w:val="4FF60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393772B"/>
    <w:multiLevelType w:val="multilevel"/>
    <w:tmpl w:val="E5720844"/>
    <w:lvl w:ilvl="0">
      <w:start w:val="1"/>
      <w:numFmt w:val="decimal"/>
      <w:lvlText w:val="%1."/>
      <w:lvlJc w:val="left"/>
      <w:pPr>
        <w:ind w:left="360" w:hanging="360"/>
      </w:pPr>
      <w:rPr>
        <w:rFonts w:ascii="Arial" w:hAnsi="Arial" w:cs="Times New Roman"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8A3E61"/>
    <w:multiLevelType w:val="hybridMultilevel"/>
    <w:tmpl w:val="5024E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B92FC9"/>
    <w:multiLevelType w:val="hybridMultilevel"/>
    <w:tmpl w:val="BD8A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9B5D19"/>
    <w:multiLevelType w:val="hybridMultilevel"/>
    <w:tmpl w:val="B93EF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CA3F02"/>
    <w:multiLevelType w:val="multilevel"/>
    <w:tmpl w:val="9F365F5A"/>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60A72155"/>
    <w:multiLevelType w:val="multilevel"/>
    <w:tmpl w:val="D794E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4D503D5"/>
    <w:multiLevelType w:val="hybridMultilevel"/>
    <w:tmpl w:val="4D3C7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A071F8"/>
    <w:multiLevelType w:val="hybridMultilevel"/>
    <w:tmpl w:val="C35C286A"/>
    <w:lvl w:ilvl="0" w:tplc="E1D06C62">
      <w:start w:val="1"/>
      <w:numFmt w:val="decimal"/>
      <w:lvlText w:val="%1."/>
      <w:lvlJc w:val="left"/>
      <w:pPr>
        <w:ind w:left="720" w:hanging="360"/>
      </w:pPr>
      <w:rPr>
        <w:rFonts w:ascii="Arial" w:hAnsi="Arial" w:cs="Arial" w:hint="default"/>
        <w:b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9D2364"/>
    <w:multiLevelType w:val="hybridMultilevel"/>
    <w:tmpl w:val="195AF6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EA75401"/>
    <w:multiLevelType w:val="hybridMultilevel"/>
    <w:tmpl w:val="394EC382"/>
    <w:lvl w:ilvl="0" w:tplc="09B6D9F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0611234"/>
    <w:multiLevelType w:val="hybridMultilevel"/>
    <w:tmpl w:val="3418F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894770"/>
    <w:multiLevelType w:val="hybridMultilevel"/>
    <w:tmpl w:val="9B602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0"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2"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9"/>
  </w:num>
  <w:num w:numId="3">
    <w:abstractNumId w:val="26"/>
  </w:num>
  <w:num w:numId="4">
    <w:abstractNumId w:val="41"/>
  </w:num>
  <w:num w:numId="5">
    <w:abstractNumId w:val="25"/>
  </w:num>
  <w:num w:numId="6">
    <w:abstractNumId w:val="17"/>
  </w:num>
  <w:num w:numId="7">
    <w:abstractNumId w:val="36"/>
  </w:num>
  <w:num w:numId="8">
    <w:abstractNumId w:val="12"/>
  </w:num>
  <w:num w:numId="9">
    <w:abstractNumId w:val="4"/>
  </w:num>
  <w:num w:numId="10">
    <w:abstractNumId w:val="2"/>
  </w:num>
  <w:num w:numId="11">
    <w:abstractNumId w:val="13"/>
  </w:num>
  <w:num w:numId="12">
    <w:abstractNumId w:val="28"/>
  </w:num>
  <w:num w:numId="13">
    <w:abstractNumId w:val="15"/>
  </w:num>
  <w:num w:numId="14">
    <w:abstractNumId w:val="42"/>
  </w:num>
  <w:num w:numId="15">
    <w:abstractNumId w:val="22"/>
  </w:num>
  <w:num w:numId="16">
    <w:abstractNumId w:val="1"/>
  </w:num>
  <w:num w:numId="17">
    <w:abstractNumId w:val="40"/>
  </w:num>
  <w:num w:numId="18">
    <w:abstractNumId w:val="20"/>
  </w:num>
  <w:num w:numId="19">
    <w:abstractNumId w:val="11"/>
  </w:num>
  <w:num w:numId="20">
    <w:abstractNumId w:val="14"/>
  </w:num>
  <w:num w:numId="21">
    <w:abstractNumId w:val="32"/>
  </w:num>
  <w:num w:numId="22">
    <w:abstractNumId w:val="19"/>
  </w:num>
  <w:num w:numId="23">
    <w:abstractNumId w:val="37"/>
  </w:num>
  <w:num w:numId="24">
    <w:abstractNumId w:val="18"/>
  </w:num>
  <w:num w:numId="25">
    <w:abstractNumId w:val="7"/>
  </w:num>
  <w:num w:numId="26">
    <w:abstractNumId w:val="39"/>
  </w:num>
  <w:num w:numId="27">
    <w:abstractNumId w:val="0"/>
  </w:num>
  <w:num w:numId="28">
    <w:abstractNumId w:val="3"/>
  </w:num>
  <w:num w:numId="29">
    <w:abstractNumId w:val="38"/>
  </w:num>
  <w:num w:numId="30">
    <w:abstractNumId w:val="6"/>
  </w:num>
  <w:num w:numId="31">
    <w:abstractNumId w:val="16"/>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1"/>
  </w:num>
  <w:num w:numId="35">
    <w:abstractNumId w:val="33"/>
  </w:num>
  <w:num w:numId="36">
    <w:abstractNumId w:val="23"/>
  </w:num>
  <w:num w:numId="37">
    <w:abstractNumId w:val="24"/>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30"/>
  </w:num>
  <w:num w:numId="41">
    <w:abstractNumId w:val="5"/>
  </w:num>
  <w:num w:numId="42">
    <w:abstractNumId w:val="34"/>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C58DA"/>
    <w:rsid w:val="001D2C76"/>
    <w:rsid w:val="001D6703"/>
    <w:rsid w:val="001D793D"/>
    <w:rsid w:val="001E476B"/>
    <w:rsid w:val="001E4CE7"/>
    <w:rsid w:val="0021114E"/>
    <w:rsid w:val="00223F45"/>
    <w:rsid w:val="002414C2"/>
    <w:rsid w:val="00254DF4"/>
    <w:rsid w:val="002A0C7D"/>
    <w:rsid w:val="002A0D9E"/>
    <w:rsid w:val="002C7DA6"/>
    <w:rsid w:val="002D0658"/>
    <w:rsid w:val="002F15DD"/>
    <w:rsid w:val="00302667"/>
    <w:rsid w:val="00313AEC"/>
    <w:rsid w:val="00317920"/>
    <w:rsid w:val="00324E86"/>
    <w:rsid w:val="00363ED4"/>
    <w:rsid w:val="00372DE6"/>
    <w:rsid w:val="003978FB"/>
    <w:rsid w:val="003C77A8"/>
    <w:rsid w:val="003E20D5"/>
    <w:rsid w:val="003E4825"/>
    <w:rsid w:val="003E4B3E"/>
    <w:rsid w:val="00405B49"/>
    <w:rsid w:val="0041006B"/>
    <w:rsid w:val="0042168F"/>
    <w:rsid w:val="00435D57"/>
    <w:rsid w:val="004401AF"/>
    <w:rsid w:val="00444C86"/>
    <w:rsid w:val="00481354"/>
    <w:rsid w:val="004911C9"/>
    <w:rsid w:val="004B0FD9"/>
    <w:rsid w:val="004C17B8"/>
    <w:rsid w:val="004D36F3"/>
    <w:rsid w:val="004F12FE"/>
    <w:rsid w:val="00546D0D"/>
    <w:rsid w:val="00575EED"/>
    <w:rsid w:val="00596D68"/>
    <w:rsid w:val="005A4917"/>
    <w:rsid w:val="005B3508"/>
    <w:rsid w:val="005B6237"/>
    <w:rsid w:val="005C64DC"/>
    <w:rsid w:val="005D583C"/>
    <w:rsid w:val="005E38A9"/>
    <w:rsid w:val="005F0364"/>
    <w:rsid w:val="005F364F"/>
    <w:rsid w:val="006008F7"/>
    <w:rsid w:val="00601A2D"/>
    <w:rsid w:val="006137EA"/>
    <w:rsid w:val="00616455"/>
    <w:rsid w:val="00617B72"/>
    <w:rsid w:val="00646A98"/>
    <w:rsid w:val="00650936"/>
    <w:rsid w:val="00654832"/>
    <w:rsid w:val="006A0E31"/>
    <w:rsid w:val="006A5B68"/>
    <w:rsid w:val="006B4E36"/>
    <w:rsid w:val="006C33DB"/>
    <w:rsid w:val="006C6FAD"/>
    <w:rsid w:val="006D7B12"/>
    <w:rsid w:val="006F0CCB"/>
    <w:rsid w:val="00706D3A"/>
    <w:rsid w:val="007670B0"/>
    <w:rsid w:val="007A063E"/>
    <w:rsid w:val="007B7A0E"/>
    <w:rsid w:val="007C1849"/>
    <w:rsid w:val="007C2BC2"/>
    <w:rsid w:val="007E2685"/>
    <w:rsid w:val="007F248F"/>
    <w:rsid w:val="007F24E8"/>
    <w:rsid w:val="00841710"/>
    <w:rsid w:val="00860C8D"/>
    <w:rsid w:val="0087174A"/>
    <w:rsid w:val="00873421"/>
    <w:rsid w:val="0087546A"/>
    <w:rsid w:val="008772F4"/>
    <w:rsid w:val="00893E53"/>
    <w:rsid w:val="008C3AFD"/>
    <w:rsid w:val="008D1B23"/>
    <w:rsid w:val="008D332D"/>
    <w:rsid w:val="008E5AE8"/>
    <w:rsid w:val="008F3A81"/>
    <w:rsid w:val="00914A91"/>
    <w:rsid w:val="0092710B"/>
    <w:rsid w:val="00931FA5"/>
    <w:rsid w:val="00933379"/>
    <w:rsid w:val="0094468C"/>
    <w:rsid w:val="00967F3E"/>
    <w:rsid w:val="00982B41"/>
    <w:rsid w:val="009925B9"/>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C417C"/>
    <w:rsid w:val="00B0159A"/>
    <w:rsid w:val="00B162A5"/>
    <w:rsid w:val="00B172A3"/>
    <w:rsid w:val="00B40FDE"/>
    <w:rsid w:val="00B51B1C"/>
    <w:rsid w:val="00B5364D"/>
    <w:rsid w:val="00B63F0D"/>
    <w:rsid w:val="00B645ED"/>
    <w:rsid w:val="00B668B0"/>
    <w:rsid w:val="00B67071"/>
    <w:rsid w:val="00B7585E"/>
    <w:rsid w:val="00BA3F82"/>
    <w:rsid w:val="00BB212B"/>
    <w:rsid w:val="00BC3B14"/>
    <w:rsid w:val="00BC3B9F"/>
    <w:rsid w:val="00BD02A1"/>
    <w:rsid w:val="00BD4D88"/>
    <w:rsid w:val="00BE1A18"/>
    <w:rsid w:val="00BF4F9E"/>
    <w:rsid w:val="00C04D15"/>
    <w:rsid w:val="00C21FC8"/>
    <w:rsid w:val="00C342FB"/>
    <w:rsid w:val="00C36EBD"/>
    <w:rsid w:val="00C56860"/>
    <w:rsid w:val="00C56D09"/>
    <w:rsid w:val="00C57F11"/>
    <w:rsid w:val="00C63BF4"/>
    <w:rsid w:val="00C82C83"/>
    <w:rsid w:val="00C9258A"/>
    <w:rsid w:val="00CA1498"/>
    <w:rsid w:val="00CA4DA6"/>
    <w:rsid w:val="00CB3B0B"/>
    <w:rsid w:val="00CC0245"/>
    <w:rsid w:val="00CE2310"/>
    <w:rsid w:val="00D12E49"/>
    <w:rsid w:val="00D1779A"/>
    <w:rsid w:val="00D30954"/>
    <w:rsid w:val="00D620BE"/>
    <w:rsid w:val="00D66905"/>
    <w:rsid w:val="00D77253"/>
    <w:rsid w:val="00D84788"/>
    <w:rsid w:val="00D903DC"/>
    <w:rsid w:val="00DA0183"/>
    <w:rsid w:val="00DD7640"/>
    <w:rsid w:val="00DF11AC"/>
    <w:rsid w:val="00DF65EA"/>
    <w:rsid w:val="00DF7094"/>
    <w:rsid w:val="00E11424"/>
    <w:rsid w:val="00E20490"/>
    <w:rsid w:val="00E27467"/>
    <w:rsid w:val="00E4011A"/>
    <w:rsid w:val="00E47C43"/>
    <w:rsid w:val="00E52D8B"/>
    <w:rsid w:val="00E570EE"/>
    <w:rsid w:val="00E606C4"/>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D13B4"/>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E649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313AEC"/>
    <w:pPr>
      <w:spacing w:after="300"/>
      <w:outlineLvl w:val="0"/>
    </w:pPr>
    <w:rPr>
      <w:rFonts w:ascii="inherit" w:eastAsiaTheme="minorHAnsi" w:hAnsi="inherit"/>
      <w:b/>
      <w:bCs/>
      <w:spacing w:val="-15"/>
      <w:kern w:val="36"/>
      <w:sz w:val="63"/>
      <w:szCs w:val="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 w:type="character" w:customStyle="1" w:styleId="HeaderChar">
    <w:name w:val="Header Char"/>
    <w:basedOn w:val="DefaultParagraphFont"/>
    <w:link w:val="Header"/>
    <w:rsid w:val="00405B49"/>
    <w:rPr>
      <w:rFonts w:ascii="Frutiger 45 Light" w:hAnsi="Frutiger 45 Light"/>
      <w:sz w:val="22"/>
    </w:rPr>
  </w:style>
  <w:style w:type="character" w:customStyle="1" w:styleId="Heading1Char">
    <w:name w:val="Heading 1 Char"/>
    <w:basedOn w:val="DefaultParagraphFont"/>
    <w:link w:val="Heading1"/>
    <w:uiPriority w:val="9"/>
    <w:rsid w:val="00313AEC"/>
    <w:rPr>
      <w:rFonts w:ascii="inherit" w:eastAsiaTheme="minorHAnsi" w:hAnsi="inherit"/>
      <w:b/>
      <w:bCs/>
      <w:spacing w:val="-15"/>
      <w:kern w:val="36"/>
      <w:sz w:val="63"/>
      <w:szCs w:val="63"/>
    </w:rPr>
  </w:style>
  <w:style w:type="paragraph" w:customStyle="1" w:styleId="paragraph">
    <w:name w:val="paragraph"/>
    <w:basedOn w:val="Normal"/>
    <w:uiPriority w:val="99"/>
    <w:rsid w:val="00313AEC"/>
    <w:pPr>
      <w:spacing w:before="100" w:beforeAutospacing="1" w:after="100" w:afterAutospacing="1"/>
    </w:pPr>
    <w:rPr>
      <w:rFonts w:ascii="Times New Roman" w:eastAsiaTheme="minorHAnsi" w:hAnsi="Times New Roman"/>
      <w:sz w:val="24"/>
      <w:szCs w:val="24"/>
    </w:rPr>
  </w:style>
  <w:style w:type="character" w:customStyle="1" w:styleId="normaltextrun">
    <w:name w:val="normaltextrun"/>
    <w:basedOn w:val="DefaultParagraphFont"/>
    <w:rsid w:val="00313AEC"/>
  </w:style>
  <w:style w:type="character" w:customStyle="1" w:styleId="eop">
    <w:name w:val="eop"/>
    <w:basedOn w:val="DefaultParagraphFont"/>
    <w:rsid w:val="00313AEC"/>
  </w:style>
  <w:style w:type="character" w:customStyle="1" w:styleId="ListParagraphChar">
    <w:name w:val="List Paragraph Char"/>
    <w:basedOn w:val="DefaultParagraphFont"/>
    <w:link w:val="ListParagraph"/>
    <w:uiPriority w:val="34"/>
    <w:locked/>
    <w:rsid w:val="004C17B8"/>
    <w:rPr>
      <w:rFonts w:ascii="Frutiger 45 Light" w:hAnsi="Frutiger 45 Light"/>
      <w:sz w:val="22"/>
    </w:rPr>
  </w:style>
  <w:style w:type="character" w:styleId="Strong">
    <w:name w:val="Strong"/>
    <w:basedOn w:val="DefaultParagraphFont"/>
    <w:uiPriority w:val="22"/>
    <w:qFormat/>
    <w:rsid w:val="00B645ED"/>
    <w:rPr>
      <w:b/>
      <w:bCs/>
    </w:rPr>
  </w:style>
  <w:style w:type="paragraph" w:styleId="PlainText">
    <w:name w:val="Plain Text"/>
    <w:basedOn w:val="Normal"/>
    <w:link w:val="PlainTextChar"/>
    <w:uiPriority w:val="99"/>
    <w:semiHidden/>
    <w:unhideWhenUsed/>
    <w:rsid w:val="001C58DA"/>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1C58DA"/>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802228">
      <w:bodyDiv w:val="1"/>
      <w:marLeft w:val="0"/>
      <w:marRight w:val="0"/>
      <w:marTop w:val="0"/>
      <w:marBottom w:val="0"/>
      <w:divBdr>
        <w:top w:val="none" w:sz="0" w:space="0" w:color="auto"/>
        <w:left w:val="none" w:sz="0" w:space="0" w:color="auto"/>
        <w:bottom w:val="none" w:sz="0" w:space="0" w:color="auto"/>
        <w:right w:val="none" w:sz="0" w:space="0" w:color="auto"/>
      </w:divBdr>
    </w:div>
    <w:div w:id="816801580">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541388">
      <w:bodyDiv w:val="1"/>
      <w:marLeft w:val="0"/>
      <w:marRight w:val="0"/>
      <w:marTop w:val="0"/>
      <w:marBottom w:val="0"/>
      <w:divBdr>
        <w:top w:val="none" w:sz="0" w:space="0" w:color="auto"/>
        <w:left w:val="none" w:sz="0" w:space="0" w:color="auto"/>
        <w:bottom w:val="none" w:sz="0" w:space="0" w:color="auto"/>
        <w:right w:val="none" w:sz="0" w:space="0" w:color="auto"/>
      </w:divBdr>
    </w:div>
    <w:div w:id="898636839">
      <w:bodyDiv w:val="1"/>
      <w:marLeft w:val="0"/>
      <w:marRight w:val="0"/>
      <w:marTop w:val="0"/>
      <w:marBottom w:val="0"/>
      <w:divBdr>
        <w:top w:val="none" w:sz="0" w:space="0" w:color="auto"/>
        <w:left w:val="none" w:sz="0" w:space="0" w:color="auto"/>
        <w:bottom w:val="none" w:sz="0" w:space="0" w:color="auto"/>
        <w:right w:val="none" w:sz="0" w:space="0" w:color="auto"/>
      </w:divBdr>
    </w:div>
    <w:div w:id="1041903139">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645616828">
      <w:bodyDiv w:val="1"/>
      <w:marLeft w:val="0"/>
      <w:marRight w:val="0"/>
      <w:marTop w:val="0"/>
      <w:marBottom w:val="0"/>
      <w:divBdr>
        <w:top w:val="none" w:sz="0" w:space="0" w:color="auto"/>
        <w:left w:val="none" w:sz="0" w:space="0" w:color="auto"/>
        <w:bottom w:val="none" w:sz="0" w:space="0" w:color="auto"/>
        <w:right w:val="none" w:sz="0" w:space="0" w:color="auto"/>
      </w:divBdr>
    </w:div>
    <w:div w:id="1872496146">
      <w:bodyDiv w:val="1"/>
      <w:marLeft w:val="0"/>
      <w:marRight w:val="0"/>
      <w:marTop w:val="0"/>
      <w:marBottom w:val="0"/>
      <w:divBdr>
        <w:top w:val="none" w:sz="0" w:space="0" w:color="auto"/>
        <w:left w:val="none" w:sz="0" w:space="0" w:color="auto"/>
        <w:bottom w:val="none" w:sz="0" w:space="0" w:color="auto"/>
        <w:right w:val="none" w:sz="0" w:space="0" w:color="auto"/>
      </w:divBdr>
    </w:div>
    <w:div w:id="1903639355">
      <w:bodyDiv w:val="1"/>
      <w:marLeft w:val="0"/>
      <w:marRight w:val="0"/>
      <w:marTop w:val="0"/>
      <w:marBottom w:val="0"/>
      <w:divBdr>
        <w:top w:val="none" w:sz="0" w:space="0" w:color="auto"/>
        <w:left w:val="none" w:sz="0" w:space="0" w:color="auto"/>
        <w:bottom w:val="none" w:sz="0" w:space="0" w:color="auto"/>
        <w:right w:val="none" w:sz="0" w:space="0" w:color="auto"/>
      </w:divBdr>
    </w:div>
    <w:div w:id="1931699957">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 w:id="1998877576">
      <w:bodyDiv w:val="1"/>
      <w:marLeft w:val="0"/>
      <w:marRight w:val="0"/>
      <w:marTop w:val="0"/>
      <w:marBottom w:val="0"/>
      <w:divBdr>
        <w:top w:val="none" w:sz="0" w:space="0" w:color="auto"/>
        <w:left w:val="none" w:sz="0" w:space="0" w:color="auto"/>
        <w:bottom w:val="none" w:sz="0" w:space="0" w:color="auto"/>
        <w:right w:val="none" w:sz="0" w:space="0" w:color="auto"/>
      </w:divBdr>
    </w:div>
    <w:div w:id="203241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local.gov.uk/self-care-councils-helping-people-look-after-themselv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ocal.gov.uk/topics/communities/refugees-and-asylum-seekers/refugees-and-unaccompanied-childre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lgaevents.local.gov.uk/lga/frontend/reg/thome.csp?pageID=213886&amp;eventID=632&amp;traceRedir=2"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ocal.gov.uk/sites/default/files/documents/15.52%20Fit%20for%20and%20during%20pregnancy_03.pdf" TargetMode="External"/><Relationship Id="rId20" Type="http://schemas.openxmlformats.org/officeDocument/2006/relationships/hyperlink" Target="https://protect-eu.mimecast.com/s/zrtGC48KGIw77LIO8C6p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24" Type="http://schemas.openxmlformats.org/officeDocument/2006/relationships/hyperlink" Target="https://www.local.gov.uk/parliament/briefings-and-responses/mental-capacity-amendment-bill-second-reading-house-commons-18" TargetMode="External"/><Relationship Id="rId5" Type="http://schemas.openxmlformats.org/officeDocument/2006/relationships/numbering" Target="numbering.xml"/><Relationship Id="rId15" Type="http://schemas.openxmlformats.org/officeDocument/2006/relationships/hyperlink" Target="https://www.local.gov.uk/sites/default/files/documents/15.51%20A%20Better%20Start_03.pdf" TargetMode="External"/><Relationship Id="rId23" Type="http://schemas.openxmlformats.org/officeDocument/2006/relationships/hyperlink" Target="https://protect-eu.mimecast.com/s/iFtXC580KIrWWqiz3j7C4" TargetMode="External"/><Relationship Id="rId10" Type="http://schemas.openxmlformats.org/officeDocument/2006/relationships/endnotes" Target="endnotes.xml"/><Relationship Id="rId19" Type="http://schemas.openxmlformats.org/officeDocument/2006/relationships/hyperlink" Target="https://www.parliament.uk/business/publications/written-questions-answers-statements/written-statement/Commons/2019-01-08/HCWS123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Sally.Burlington@local.gov.uk"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xcel" ma:contentTypeID="0x010100682630472E91AC48B6221E3C6DFF59C600C94E469042F7EA4BA9B677EC823E1544" ma:contentTypeVersion="18" ma:contentTypeDescription="" ma:contentTypeScope="" ma:versionID="42483620b58b4db7c24fee101330cf9f">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12905b9589b2ba8044b0f7fa967e0028"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3" nillable="true" ma:displayName="Meeting date" ma:format="DateOnly" ma:internalName="Meeting_x0020_date" ma:readOnly="false">
      <xsd:simpleType>
        <xsd:restriction base="dms:DateTime"/>
      </xsd:simpleType>
    </xsd:element>
    <xsd:element name="Work_x0020_Area" ma:index="4"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5"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dcmitype/"/>
    <ds:schemaRef ds:uri="cbffb0a7-6720-4332-9e48-f603ba181521"/>
    <ds:schemaRef ds:uri="http://schemas.openxmlformats.org/package/2006/metadata/core-properties"/>
    <ds:schemaRef ds:uri="http://purl.org/dc/elements/1.1/"/>
    <ds:schemaRef ds:uri="ddd5460c-fd9a-4b2f-9b0a-4d83386095b6"/>
    <ds:schemaRef ds:uri="http://purl.org/dc/terms/"/>
    <ds:schemaRef ds:uri="http://www.w3.org/XML/1998/namespace"/>
    <ds:schemaRef ds:uri="http://schemas.microsoft.com/office/2006/documentManagement/typ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2E7F15D3-B5B6-4412-874C-C306DF60C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A4954-953E-4014-8D6A-BC25438622AE}">
  <ds:schemaRefs>
    <ds:schemaRef ds:uri="http://schemas.microsoft.com/sharepoint/v3/contenttype/forms"/>
  </ds:schemaRefs>
</ds:datastoreItem>
</file>

<file path=customXml/itemProps4.xml><?xml version="1.0" encoding="utf-8"?>
<ds:datastoreItem xmlns:ds="http://schemas.openxmlformats.org/officeDocument/2006/customXml" ds:itemID="{9EC5B286-CC2E-4363-956C-3248170B0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70B849D4</Template>
  <TotalTime>1278</TotalTime>
  <Pages>5</Pages>
  <Words>1617</Words>
  <Characters>9671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23</cp:revision>
  <cp:lastPrinted>2010-08-12T11:06:00Z</cp:lastPrinted>
  <dcterms:created xsi:type="dcterms:W3CDTF">2016-09-29T13:29:00Z</dcterms:created>
  <dcterms:modified xsi:type="dcterms:W3CDTF">2019-01-23T17:27:00Z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0x010100682630472E91AC48B6221E3C6DFF59C600C94E469042F7EA4BA9B677EC823E1544</vt:lpwstr>
  </property>
  <property fmtid="{D5CDD505-2E9C-101B-9397-08002B2CF9AE}" pid="16" name="Order">
    <vt:r8>100</vt:r8>
  </property>
</Properties>
</file>